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E3A94" w:rsidRPr="0095426B" w:rsidRDefault="001D459B" w:rsidP="0095426B">
      <w:pPr>
        <w:pStyle w:val="Ttulo7"/>
        <w:jc w:val="center"/>
        <w:rPr>
          <w:rFonts w:ascii="Times New Roman" w:eastAsia="Times New Roman" w:hAnsi="Times New Roman" w:cs="Times New Roman"/>
          <w:b/>
          <w:i w:val="0"/>
          <w:sz w:val="28"/>
        </w:rPr>
      </w:pPr>
      <w:bookmarkStart w:id="0" w:name="_gjdgxs" w:colFirst="0" w:colLast="0"/>
      <w:bookmarkEnd w:id="0"/>
      <w:r w:rsidRPr="00EE3A94">
        <w:rPr>
          <w:rFonts w:ascii="Times New Roman" w:eastAsia="Times New Roman" w:hAnsi="Times New Roman" w:cs="Times New Roman"/>
          <w:b/>
          <w:i w:val="0"/>
          <w:sz w:val="28"/>
        </w:rPr>
        <w:t>Términos de Referencia</w:t>
      </w:r>
    </w:p>
    <w:p w:rsidR="00777681" w:rsidRDefault="001D459B" w:rsidP="00777681">
      <w:p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Consultoría: </w:t>
      </w:r>
      <w:r w:rsidR="00E03019">
        <w:rPr>
          <w:rFonts w:ascii="Times New Roman" w:eastAsia="Times New Roman" w:hAnsi="Times New Roman" w:cs="Times New Roman"/>
          <w:sz w:val="24"/>
          <w:szCs w:val="24"/>
        </w:rPr>
        <w:t>Productor de contenidos educativos virtuales para la formación permanente de docentes y personal administrativo de la SE.</w:t>
      </w:r>
    </w:p>
    <w:p w:rsidR="00A77F3F" w:rsidRDefault="00F5744D" w:rsidP="00667E79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Consultoría Individual</w:t>
      </w:r>
      <w:r w:rsidR="00E61DBC">
        <w:rPr>
          <w:rFonts w:ascii="Times New Roman" w:eastAsia="Times New Roman" w:hAnsi="Times New Roman" w:cs="Times New Roman"/>
          <w:b/>
          <w:sz w:val="24"/>
          <w:szCs w:val="24"/>
        </w:rPr>
        <w:t xml:space="preserve"> CI 004-DGDP-DGA-SE-2019</w:t>
      </w:r>
    </w:p>
    <w:p w:rsidR="00A77F3F" w:rsidRDefault="001D459B">
      <w:pPr>
        <w:tabs>
          <w:tab w:val="left" w:pos="3075"/>
          <w:tab w:val="left" w:pos="3405"/>
        </w:tabs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Antecedentes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77F3F" w:rsidRDefault="001D459B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La formación permanente en Honduras ha estado a cargo de la Secretaría de Educación (SE) a través de las diferentes unidades de servicio y organizaciones e instituciones</w:t>
      </w:r>
      <w:r w:rsidR="00E47C31">
        <w:rPr>
          <w:rFonts w:ascii="Times New Roman" w:eastAsia="Times New Roman" w:hAnsi="Times New Roman" w:cs="Times New Roman"/>
          <w:sz w:val="24"/>
          <w:szCs w:val="24"/>
        </w:rPr>
        <w:t xml:space="preserve"> nacionales 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E47C31">
        <w:rPr>
          <w:rFonts w:ascii="Times New Roman" w:eastAsia="Times New Roman" w:hAnsi="Times New Roman" w:cs="Times New Roman"/>
          <w:sz w:val="24"/>
          <w:szCs w:val="24"/>
        </w:rPr>
        <w:t>la cooperación externa,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ejecutan programas y proyectos que coadyuvan a  la mejora de la calidad educativa del sistema.</w:t>
      </w:r>
    </w:p>
    <w:p w:rsidR="00A77F3F" w:rsidRDefault="00A77F3F">
      <w:pPr>
        <w:spacing w:after="0"/>
        <w:jc w:val="both"/>
      </w:pPr>
    </w:p>
    <w:p w:rsidR="00A77F3F" w:rsidRDefault="00186929">
      <w:pPr>
        <w:spacing w:after="0"/>
        <w:jc w:val="both"/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En </w:t>
      </w:r>
      <w:r w:rsidR="006963F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el </w:t>
      </w:r>
      <w:r w:rsidR="006963FE" w:rsidRPr="00186929">
        <w:rPr>
          <w:rFonts w:ascii="Times New Roman" w:eastAsia="Times New Roman" w:hAnsi="Times New Roman" w:cs="Times New Roman"/>
          <w:color w:val="auto"/>
          <w:sz w:val="24"/>
          <w:szCs w:val="24"/>
        </w:rPr>
        <w:t>año</w:t>
      </w:r>
      <w:r w:rsidR="001D459B" w:rsidRPr="0018692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D459B">
        <w:rPr>
          <w:rFonts w:ascii="Times New Roman" w:eastAsia="Times New Roman" w:hAnsi="Times New Roman" w:cs="Times New Roman"/>
          <w:sz w:val="24"/>
          <w:szCs w:val="24"/>
        </w:rPr>
        <w:t>1990</w:t>
      </w:r>
      <w:r w:rsidR="006963FE">
        <w:rPr>
          <w:rFonts w:ascii="Times New Roman" w:eastAsia="Times New Roman" w:hAnsi="Times New Roman" w:cs="Times New Roman"/>
          <w:sz w:val="24"/>
          <w:szCs w:val="24"/>
        </w:rPr>
        <w:t>, se</w:t>
      </w:r>
      <w:r w:rsidR="001D459B">
        <w:rPr>
          <w:rFonts w:ascii="Times New Roman" w:eastAsia="Times New Roman" w:hAnsi="Times New Roman" w:cs="Times New Roman"/>
          <w:sz w:val="24"/>
          <w:szCs w:val="24"/>
        </w:rPr>
        <w:t xml:space="preserve"> crea el Instituto Nacional de Investigación y Capacitación Educativa (INICE), institución que tuvo como mandato oficial, la coordinación de la investigación de necesidades de capacitación y  la capacitación de los docentes en servicio, bajo la modalidad presencial</w:t>
      </w:r>
      <w:r w:rsidR="00667E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D459B">
        <w:rPr>
          <w:rFonts w:ascii="Times New Roman" w:eastAsia="Times New Roman" w:hAnsi="Times New Roman" w:cs="Times New Roman"/>
          <w:sz w:val="24"/>
          <w:szCs w:val="24"/>
        </w:rPr>
        <w:t>virtual</w:t>
      </w:r>
      <w:r w:rsidR="00667E79">
        <w:rPr>
          <w:rFonts w:ascii="Times New Roman" w:eastAsia="Times New Roman" w:hAnsi="Times New Roman" w:cs="Times New Roman"/>
          <w:sz w:val="24"/>
          <w:szCs w:val="24"/>
        </w:rPr>
        <w:t xml:space="preserve"> y mixta</w:t>
      </w:r>
      <w:r w:rsidR="001D459B">
        <w:rPr>
          <w:rFonts w:ascii="Times New Roman" w:eastAsia="Times New Roman" w:hAnsi="Times New Roman" w:cs="Times New Roman"/>
          <w:sz w:val="24"/>
          <w:szCs w:val="24"/>
        </w:rPr>
        <w:t xml:space="preserve">. Dicha coordinación se estableció a través de las alianzas estratégicas con las diferentes instancias que hacen acciones de capacitación docente en el país, como las  universidades, </w:t>
      </w:r>
      <w:proofErr w:type="spellStart"/>
      <w:r w:rsidR="001D459B">
        <w:rPr>
          <w:rFonts w:ascii="Times New Roman" w:eastAsia="Times New Roman" w:hAnsi="Times New Roman" w:cs="Times New Roman"/>
          <w:sz w:val="24"/>
          <w:szCs w:val="24"/>
        </w:rPr>
        <w:t>ONGs</w:t>
      </w:r>
      <w:proofErr w:type="spellEnd"/>
      <w:r w:rsidR="001D459B">
        <w:rPr>
          <w:rFonts w:ascii="Times New Roman" w:eastAsia="Times New Roman" w:hAnsi="Times New Roman" w:cs="Times New Roman"/>
          <w:sz w:val="24"/>
          <w:szCs w:val="24"/>
        </w:rPr>
        <w:t xml:space="preserve"> y las unidades técnica</w:t>
      </w:r>
      <w:r w:rsidR="00E47C31">
        <w:rPr>
          <w:rFonts w:ascii="Times New Roman" w:eastAsia="Times New Roman" w:hAnsi="Times New Roman" w:cs="Times New Roman"/>
          <w:sz w:val="24"/>
          <w:szCs w:val="24"/>
        </w:rPr>
        <w:t>s de la SE</w:t>
      </w:r>
      <w:r w:rsidR="001D459B">
        <w:rPr>
          <w:rFonts w:ascii="Times New Roman" w:eastAsia="Times New Roman" w:hAnsi="Times New Roman" w:cs="Times New Roman"/>
          <w:sz w:val="24"/>
          <w:szCs w:val="24"/>
        </w:rPr>
        <w:t>, conducidas estas acciones mediante un Plan Integrado de Capacitación.</w:t>
      </w:r>
    </w:p>
    <w:p w:rsidR="00A77F3F" w:rsidRDefault="00A77F3F">
      <w:pPr>
        <w:spacing w:after="0"/>
        <w:jc w:val="both"/>
      </w:pPr>
    </w:p>
    <w:p w:rsidR="00A77F3F" w:rsidRDefault="001D459B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partir de la aprobación de la Ley Fundamental de Educación (LFE), el INICE pasa a convertirse en la Dirección General de Desarrollo Profesional (DGDP), dependencia </w:t>
      </w:r>
      <w:r w:rsidR="00E47C31">
        <w:rPr>
          <w:rFonts w:ascii="Times New Roman" w:eastAsia="Times New Roman" w:hAnsi="Times New Roman" w:cs="Times New Roman"/>
          <w:sz w:val="24"/>
          <w:szCs w:val="24"/>
        </w:rPr>
        <w:t xml:space="preserve">a 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le corresponde fijar las políticas, establecer los programas permanentes de actualización de conocimientos, perfeccionamiento y </w:t>
      </w:r>
      <w:r w:rsidR="00E47C31">
        <w:rPr>
          <w:rFonts w:ascii="Times New Roman" w:eastAsia="Times New Roman" w:hAnsi="Times New Roman" w:cs="Times New Roman"/>
          <w:sz w:val="24"/>
          <w:szCs w:val="24"/>
        </w:rPr>
        <w:t xml:space="preserve">especialización de los docentes; </w:t>
      </w:r>
      <w:r>
        <w:rPr>
          <w:rFonts w:ascii="Times New Roman" w:eastAsia="Times New Roman" w:hAnsi="Times New Roman" w:cs="Times New Roman"/>
          <w:sz w:val="24"/>
          <w:szCs w:val="24"/>
        </w:rPr>
        <w:t>la investigación educativa</w:t>
      </w:r>
      <w:r w:rsidR="00E47C31">
        <w:rPr>
          <w:rFonts w:ascii="Times New Roman" w:eastAsia="Times New Roman" w:hAnsi="Times New Roman" w:cs="Times New Roman"/>
          <w:sz w:val="24"/>
          <w:szCs w:val="24"/>
        </w:rPr>
        <w:t xml:space="preserve"> y el seguimiento y monitoreo de los programas de formación,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el fin de prepararlos en función del mejoramiento cualitativo de la educación y la mejora de la calidad de los aprendizajes de los educandos. Estos programas de formación permanente de docentes</w:t>
      </w:r>
      <w:r w:rsidR="00E47C31">
        <w:rPr>
          <w:rFonts w:ascii="Times New Roman" w:eastAsia="Times New Roman" w:hAnsi="Times New Roman" w:cs="Times New Roman"/>
          <w:sz w:val="24"/>
          <w:szCs w:val="24"/>
        </w:rPr>
        <w:t xml:space="preserve"> y personal administrativo</w:t>
      </w:r>
      <w:r>
        <w:rPr>
          <w:rFonts w:ascii="Times New Roman" w:eastAsia="Times New Roman" w:hAnsi="Times New Roman" w:cs="Times New Roman"/>
          <w:sz w:val="24"/>
          <w:szCs w:val="24"/>
        </w:rPr>
        <w:t>, en los diferentes niveles, modalidades y especialidades de la educación formal, administrados por la SE serán normados por la DGDP y ejecutados a nivel descentralizado. (Capítulo II, Art. 11. Formación Permanente de Docentes. LFE).</w:t>
      </w:r>
    </w:p>
    <w:p w:rsidR="00A77F3F" w:rsidRDefault="001D45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Compete a la DGDP, coordinar y desarrollar los procesos de formación permanente de los docentes</w:t>
      </w:r>
      <w:r w:rsidR="00152268">
        <w:rPr>
          <w:rFonts w:ascii="Times New Roman" w:eastAsia="Times New Roman" w:hAnsi="Times New Roman" w:cs="Times New Roman"/>
          <w:sz w:val="24"/>
          <w:szCs w:val="24"/>
        </w:rPr>
        <w:t xml:space="preserve"> y personal administrativo</w:t>
      </w:r>
      <w:r w:rsidR="00667E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2268">
        <w:rPr>
          <w:rFonts w:ascii="Times New Roman" w:eastAsia="Times New Roman" w:hAnsi="Times New Roman" w:cs="Times New Roman"/>
          <w:sz w:val="24"/>
          <w:szCs w:val="24"/>
        </w:rPr>
        <w:t xml:space="preserve"> así como</w:t>
      </w:r>
      <w:r w:rsidR="00F5744D">
        <w:rPr>
          <w:rFonts w:ascii="Times New Roman" w:eastAsia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investigación educativa</w:t>
      </w:r>
      <w:r w:rsidR="00F5744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través de</w:t>
      </w:r>
      <w:r w:rsidR="00D91DE3"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r w:rsidR="00D91DE3">
        <w:rPr>
          <w:rFonts w:ascii="Times New Roman" w:eastAsia="Times New Roman" w:hAnsi="Times New Roman" w:cs="Times New Roman"/>
          <w:sz w:val="24"/>
          <w:szCs w:val="24"/>
        </w:rPr>
        <w:lastRenderedPageBreak/>
        <w:t>antiguas Escuelas Normales</w:t>
      </w:r>
      <w:r w:rsidR="00401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3FE">
        <w:rPr>
          <w:rFonts w:ascii="Times New Roman" w:eastAsia="Times New Roman" w:hAnsi="Times New Roman" w:cs="Times New Roman"/>
          <w:sz w:val="24"/>
          <w:szCs w:val="24"/>
        </w:rPr>
        <w:t>hoy Centros</w:t>
      </w:r>
      <w:r w:rsidR="00D92949">
        <w:rPr>
          <w:rFonts w:ascii="Times New Roman" w:eastAsia="Times New Roman" w:hAnsi="Times New Roman" w:cs="Times New Roman"/>
          <w:b/>
          <w:sz w:val="24"/>
          <w:szCs w:val="24"/>
        </w:rPr>
        <w:t xml:space="preserve"> Regionales de 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ormación</w:t>
      </w:r>
      <w:r w:rsidR="00D92949">
        <w:rPr>
          <w:rFonts w:ascii="Times New Roman" w:eastAsia="Times New Roman" w:hAnsi="Times New Roman" w:cs="Times New Roman"/>
          <w:b/>
          <w:sz w:val="24"/>
          <w:szCs w:val="24"/>
        </w:rPr>
        <w:t xml:space="preserve"> Permanente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nivel descentralizado, estos procesos se desarrollarán en las formas presencial, virtual,</w:t>
      </w:r>
      <w:r w:rsidR="00186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3FE">
        <w:rPr>
          <w:rFonts w:ascii="Times New Roman" w:eastAsia="Times New Roman" w:hAnsi="Times New Roman" w:cs="Times New Roman"/>
          <w:sz w:val="24"/>
          <w:szCs w:val="24"/>
        </w:rPr>
        <w:t>(modalidad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distancia o mixta</w:t>
      </w:r>
      <w:r w:rsidR="0015226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se adecuará a las condiciones de trabajo, a la formación que se desarrolle y a las características y necesidades de los docentes</w:t>
      </w:r>
      <w:r w:rsidR="00152268">
        <w:rPr>
          <w:rFonts w:ascii="Times New Roman" w:eastAsia="Times New Roman" w:hAnsi="Times New Roman" w:cs="Times New Roman"/>
          <w:sz w:val="24"/>
          <w:szCs w:val="24"/>
        </w:rPr>
        <w:t xml:space="preserve"> y del personal administrativo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1663" w:rsidRDefault="004016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1663" w:rsidRDefault="00401663" w:rsidP="00401663">
      <w:pPr>
        <w:pStyle w:val="Textonotapie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Mediante  Acuerdo de Transformación de las Escuelas Normales noviembre 2015 el Consejo Nacional de Educación  en aplicación de los artículos 28,69 y 81 de la Ley Fundamental de Educación, 77 del Reglamento General de la Ley Fundamental de Educación; 27,28,29,31,32 y 34 del Reglamento Inicial de Docentes., Disposiciones Específicas que Regulan la Transformación de cada Escuela Normal, la Escuela Normal Mixta Pedro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Nufio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de Tegucigalpa, Francisco Morazán, Escuela Normal del Litoral Atlántico, de Tela, Atlántida, Escuela Normal Guillermo Suazo Córdova , de la Paz, La Paz, Escuela Normal del Valle de Sula, San pedro Sula, Cortes se transformarán en centros de formación permanente de docentes en servicio.</w:t>
      </w:r>
    </w:p>
    <w:p w:rsidR="00A77F3F" w:rsidRDefault="00A77F3F">
      <w:pPr>
        <w:spacing w:after="0"/>
        <w:jc w:val="both"/>
      </w:pPr>
    </w:p>
    <w:p w:rsidR="0019540A" w:rsidRPr="007D1712" w:rsidRDefault="00E030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llevar a cabo esta tarea, se requiere del diseño y producción de materiales educativos </w:t>
      </w:r>
      <w:r w:rsidR="00D833EC">
        <w:rPr>
          <w:rFonts w:ascii="Times New Roman" w:eastAsia="Times New Roman" w:hAnsi="Times New Roman" w:cs="Times New Roman"/>
          <w:sz w:val="24"/>
          <w:szCs w:val="24"/>
        </w:rPr>
        <w:t xml:space="preserve">digitales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sirvan de soporte a los procesos de formación permanente de los docentes y </w:t>
      </w:r>
      <w:r w:rsidRPr="007D1712">
        <w:rPr>
          <w:rFonts w:ascii="Times New Roman" w:eastAsia="Times New Roman" w:hAnsi="Times New Roman" w:cs="Times New Roman"/>
          <w:sz w:val="24"/>
          <w:szCs w:val="24"/>
        </w:rPr>
        <w:t xml:space="preserve">personal administrativo, por lo que se requiere de un especialista en Producción de recursos educativos virtuales (digitales y multimedia), que </w:t>
      </w:r>
      <w:r w:rsidR="0019540A" w:rsidRPr="007D1712">
        <w:rPr>
          <w:rFonts w:ascii="Times New Roman" w:eastAsia="Times New Roman" w:hAnsi="Times New Roman" w:cs="Times New Roman"/>
          <w:sz w:val="24"/>
          <w:szCs w:val="24"/>
        </w:rPr>
        <w:t>desarrolle los materiales, definiendo la interfaz de los mismos, para favorecer la interacción del usuario con los programas y paquetes de formación, se encargará de diseñar la línea gráfica de los materiales educativos.</w:t>
      </w:r>
    </w:p>
    <w:p w:rsidR="0019540A" w:rsidRPr="007D1712" w:rsidRDefault="001954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540A" w:rsidRPr="007D1712" w:rsidRDefault="0019540A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D1712">
        <w:rPr>
          <w:rStyle w:val="Textoennegrita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Diseñador gráfico y multimedia:</w:t>
      </w:r>
      <w:r w:rsidRPr="007D171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D17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Hace visible lo que otros miembros del equipo de desarrollo han planificado. Trabaja Según las directrices marcadas </w:t>
      </w:r>
      <w:r w:rsidR="009145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por el diseñador instruccional.</w:t>
      </w:r>
    </w:p>
    <w:p w:rsidR="0019540A" w:rsidRPr="007D1712" w:rsidRDefault="0019540A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77F3F" w:rsidRDefault="001D459B">
      <w:r>
        <w:rPr>
          <w:rFonts w:ascii="Times New Roman" w:eastAsia="Times New Roman" w:hAnsi="Times New Roman" w:cs="Times New Roman"/>
          <w:b/>
          <w:sz w:val="24"/>
          <w:szCs w:val="24"/>
        </w:rPr>
        <w:t>2. Objetivo General de la Consultoría</w:t>
      </w:r>
    </w:p>
    <w:p w:rsidR="0019540A" w:rsidRDefault="0019540A" w:rsidP="001954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Producir los recursos educativos para entornos virtuales de aprendizaje, que sirvan como soporte a la formación permanente de docentes y personal administrativo de la SE.</w:t>
      </w:r>
      <w:r w:rsidRPr="00245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31D8" w:rsidRDefault="00CB31D8" w:rsidP="001954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1D8" w:rsidRDefault="00CB31D8" w:rsidP="0019540A">
      <w:pPr>
        <w:jc w:val="both"/>
      </w:pPr>
    </w:p>
    <w:p w:rsidR="0095426B" w:rsidRPr="00EE3A94" w:rsidRDefault="0095426B" w:rsidP="0019540A">
      <w:pPr>
        <w:jc w:val="both"/>
      </w:pPr>
    </w:p>
    <w:p w:rsidR="00A77F3F" w:rsidRPr="00EE3A94" w:rsidRDefault="001D459B">
      <w:pPr>
        <w:jc w:val="both"/>
        <w:rPr>
          <w:b/>
        </w:rPr>
      </w:pPr>
      <w:r w:rsidRPr="00EE3A9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Objetivos Específicos:</w:t>
      </w:r>
    </w:p>
    <w:p w:rsidR="0019540A" w:rsidRPr="00667E79" w:rsidRDefault="0019540A" w:rsidP="0019540A">
      <w:pPr>
        <w:pStyle w:val="Prrafodelista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  <w:szCs w:val="24"/>
          <w:lang w:val="es-HN"/>
        </w:rPr>
      </w:pPr>
      <w:r w:rsidRPr="00667E79">
        <w:rPr>
          <w:rFonts w:ascii="Times New Roman" w:eastAsia="Calibri" w:hAnsi="Times New Roman" w:cs="Times New Roman"/>
          <w:sz w:val="24"/>
          <w:szCs w:val="24"/>
          <w:lang w:val="es-HN"/>
        </w:rPr>
        <w:t xml:space="preserve">Apoyar al equipo técnico de la DGDP en </w:t>
      </w:r>
      <w:r>
        <w:rPr>
          <w:rFonts w:ascii="Times New Roman" w:eastAsia="Calibri" w:hAnsi="Times New Roman" w:cs="Times New Roman"/>
          <w:sz w:val="24"/>
          <w:szCs w:val="24"/>
          <w:lang w:val="es-HN"/>
        </w:rPr>
        <w:t>la producción de recursos educativos para entornos virtuales de aprendizaje, que serán utilizados en los procesos de formación permanente de docentes y personal administrativo de la SE.</w:t>
      </w:r>
    </w:p>
    <w:p w:rsidR="0019540A" w:rsidRPr="0053726D" w:rsidRDefault="0053726D" w:rsidP="0019540A">
      <w:pPr>
        <w:pStyle w:val="Prrafodelista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  <w:szCs w:val="24"/>
          <w:lang w:val="es-HN"/>
        </w:rPr>
      </w:pPr>
      <w:r>
        <w:rPr>
          <w:rFonts w:ascii="Times New Roman" w:eastAsia="Calibri" w:hAnsi="Times New Roman" w:cs="Times New Roman"/>
          <w:sz w:val="24"/>
          <w:szCs w:val="24"/>
          <w:lang w:val="es-HN"/>
        </w:rPr>
        <w:t>Diseñar y desarrollar la interactividad e interacción didáctica de los materiales educativos digitales para entornos</w:t>
      </w:r>
      <w:r w:rsidR="00974FB7">
        <w:rPr>
          <w:rFonts w:ascii="Times New Roman" w:eastAsia="Calibri" w:hAnsi="Times New Roman" w:cs="Times New Roman"/>
          <w:sz w:val="24"/>
          <w:szCs w:val="24"/>
          <w:lang w:val="es-HN"/>
        </w:rPr>
        <w:t xml:space="preserve"> virtuales de aprendizaje</w:t>
      </w:r>
      <w:r w:rsidR="0019540A" w:rsidRPr="00667E79">
        <w:rPr>
          <w:rFonts w:ascii="Times New Roman" w:hAnsi="Times New Roman" w:cs="Times New Roman"/>
          <w:color w:val="000000"/>
          <w:sz w:val="24"/>
          <w:szCs w:val="24"/>
          <w:lang w:val="es-ES" w:eastAsia="es-ES"/>
        </w:rPr>
        <w:t>.</w:t>
      </w:r>
    </w:p>
    <w:p w:rsidR="0053726D" w:rsidRPr="00490E11" w:rsidRDefault="0053726D" w:rsidP="0053726D">
      <w:pPr>
        <w:pStyle w:val="Prrafodelista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  <w:szCs w:val="24"/>
          <w:lang w:val="es-HN"/>
        </w:rPr>
      </w:pPr>
      <w:r>
        <w:rPr>
          <w:rFonts w:ascii="Times New Roman" w:eastAsia="Calibri" w:hAnsi="Times New Roman" w:cs="Times New Roman"/>
          <w:sz w:val="24"/>
          <w:szCs w:val="24"/>
          <w:lang w:val="es-HN"/>
        </w:rPr>
        <w:t>D</w:t>
      </w:r>
      <w:r w:rsidRPr="0053726D">
        <w:rPr>
          <w:rFonts w:ascii="Times New Roman" w:eastAsia="Calibri" w:hAnsi="Times New Roman" w:cs="Times New Roman"/>
          <w:sz w:val="24"/>
          <w:szCs w:val="24"/>
          <w:lang w:val="es-HN"/>
        </w:rPr>
        <w:t xml:space="preserve">iseñar la línea gráfica </w:t>
      </w:r>
      <w:r>
        <w:rPr>
          <w:rFonts w:ascii="Times New Roman" w:eastAsia="Calibri" w:hAnsi="Times New Roman" w:cs="Times New Roman"/>
          <w:sz w:val="24"/>
          <w:szCs w:val="24"/>
          <w:lang w:val="es-HN"/>
        </w:rPr>
        <w:t>de los materiales educativos digitales</w:t>
      </w:r>
      <w:r w:rsidRPr="0053726D">
        <w:rPr>
          <w:rFonts w:ascii="Times New Roman" w:eastAsia="Calibri" w:hAnsi="Times New Roman" w:cs="Times New Roman"/>
          <w:sz w:val="24"/>
          <w:szCs w:val="24"/>
          <w:lang w:val="es-H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s-HN"/>
        </w:rPr>
        <w:t>(</w:t>
      </w:r>
      <w:r w:rsidRPr="0053726D">
        <w:rPr>
          <w:rFonts w:ascii="Times New Roman" w:eastAsia="Calibri" w:hAnsi="Times New Roman" w:cs="Times New Roman"/>
          <w:sz w:val="24"/>
          <w:szCs w:val="24"/>
          <w:lang w:val="es-HN"/>
        </w:rPr>
        <w:t>signos, símbolos, ilustraciones, gráficos interactivos, animaciones, vídeos, archivos de audio</w:t>
      </w:r>
      <w:r>
        <w:rPr>
          <w:rFonts w:ascii="Times New Roman" w:eastAsia="Calibri" w:hAnsi="Times New Roman" w:cs="Times New Roman"/>
          <w:sz w:val="24"/>
          <w:szCs w:val="24"/>
          <w:lang w:val="es-HN"/>
        </w:rPr>
        <w:t>).</w:t>
      </w:r>
    </w:p>
    <w:p w:rsidR="0019540A" w:rsidRPr="00D97F91" w:rsidRDefault="0019540A" w:rsidP="0019540A">
      <w:pPr>
        <w:pStyle w:val="Prrafodelista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" w:eastAsia="es-ES"/>
        </w:rPr>
        <w:t>Proponer a los expertos de contenidos</w:t>
      </w:r>
      <w:r w:rsidR="0053726D">
        <w:rPr>
          <w:rFonts w:ascii="Times New Roman" w:hAnsi="Times New Roman" w:cs="Times New Roman"/>
          <w:color w:val="000000"/>
          <w:sz w:val="24"/>
          <w:szCs w:val="24"/>
          <w:lang w:val="es-ES" w:eastAsia="es-ES"/>
        </w:rPr>
        <w:t xml:space="preserve"> y a los especialistas en diseño didáctico de materiales educativos virtuales</w:t>
      </w:r>
      <w:r w:rsidR="009B0F72">
        <w:rPr>
          <w:rFonts w:ascii="Times New Roman" w:hAnsi="Times New Roman" w:cs="Times New Roman"/>
          <w:color w:val="000000"/>
          <w:sz w:val="24"/>
          <w:szCs w:val="24"/>
          <w:lang w:val="es-ES" w:eastAsia="es-ES"/>
        </w:rPr>
        <w:t xml:space="preserve"> (diseñador instruccional)</w:t>
      </w:r>
      <w:r>
        <w:rPr>
          <w:rFonts w:ascii="Times New Roman" w:hAnsi="Times New Roman" w:cs="Times New Roman"/>
          <w:color w:val="000000"/>
          <w:sz w:val="24"/>
          <w:szCs w:val="24"/>
          <w:lang w:val="es-ES" w:eastAsia="es-ES"/>
        </w:rPr>
        <w:t xml:space="preserve">, </w:t>
      </w:r>
      <w:r w:rsidR="0053726D">
        <w:rPr>
          <w:rFonts w:ascii="Times New Roman" w:hAnsi="Times New Roman" w:cs="Times New Roman"/>
          <w:color w:val="000000"/>
          <w:sz w:val="24"/>
          <w:szCs w:val="24"/>
          <w:lang w:val="es-ES" w:eastAsia="es-ES"/>
        </w:rPr>
        <w:t xml:space="preserve">los recursos técnicos y de comunicación, idóneos para el abordaje de diferentes conceptos de formación. </w:t>
      </w:r>
    </w:p>
    <w:p w:rsidR="0019540A" w:rsidRDefault="0019540A" w:rsidP="0019540A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s-ES" w:eastAsia="es-ES"/>
        </w:rPr>
      </w:pPr>
      <w:r w:rsidRPr="00D97F91">
        <w:rPr>
          <w:rFonts w:ascii="Times New Roman" w:hAnsi="Times New Roman" w:cs="Times New Roman"/>
          <w:color w:val="000000"/>
          <w:sz w:val="24"/>
          <w:szCs w:val="24"/>
          <w:lang w:val="es-ES" w:eastAsia="es-ES"/>
        </w:rPr>
        <w:t xml:space="preserve">Garantizar que </w:t>
      </w:r>
      <w:r w:rsidR="0053726D">
        <w:rPr>
          <w:rFonts w:ascii="Times New Roman" w:hAnsi="Times New Roman" w:cs="Times New Roman"/>
          <w:color w:val="000000"/>
          <w:sz w:val="24"/>
          <w:szCs w:val="24"/>
          <w:lang w:val="es-ES" w:eastAsia="es-ES"/>
        </w:rPr>
        <w:t xml:space="preserve">los productos finales </w:t>
      </w:r>
      <w:r w:rsidRPr="00D97F91">
        <w:rPr>
          <w:rFonts w:ascii="Times New Roman" w:hAnsi="Times New Roman" w:cs="Times New Roman"/>
          <w:color w:val="000000"/>
          <w:sz w:val="24"/>
          <w:szCs w:val="24"/>
          <w:lang w:val="es-ES" w:eastAsia="es-ES"/>
        </w:rPr>
        <w:t xml:space="preserve">mantengan la coherencia con la propuesta didáctica, mediante </w:t>
      </w:r>
      <w:r w:rsidR="0053726D">
        <w:rPr>
          <w:rFonts w:ascii="Times New Roman" w:hAnsi="Times New Roman" w:cs="Times New Roman"/>
          <w:color w:val="000000"/>
          <w:sz w:val="24"/>
          <w:szCs w:val="24"/>
          <w:lang w:val="es-ES" w:eastAsia="es-ES"/>
        </w:rPr>
        <w:t>la retroalimentación por parte del equipo de diseño,</w:t>
      </w:r>
      <w:r w:rsidRPr="00D97F91">
        <w:rPr>
          <w:rFonts w:ascii="Times New Roman" w:hAnsi="Times New Roman" w:cs="Times New Roman"/>
          <w:color w:val="000000"/>
          <w:sz w:val="24"/>
          <w:szCs w:val="24"/>
          <w:lang w:val="es-ES" w:eastAsia="es-ES"/>
        </w:rPr>
        <w:t xml:space="preserve"> durante el proceso de desarrollo de los recursos educativos</w:t>
      </w:r>
    </w:p>
    <w:p w:rsidR="00A77F3F" w:rsidRDefault="001D459B" w:rsidP="0019540A">
      <w:pPr>
        <w:tabs>
          <w:tab w:val="left" w:pos="7590"/>
        </w:tabs>
      </w:pPr>
      <w:r>
        <w:rPr>
          <w:rFonts w:ascii="Times New Roman" w:eastAsia="Times New Roman" w:hAnsi="Times New Roman" w:cs="Times New Roman"/>
          <w:b/>
        </w:rPr>
        <w:t xml:space="preserve">3. </w:t>
      </w:r>
      <w:r w:rsidR="00002931">
        <w:rPr>
          <w:rFonts w:ascii="Times New Roman" w:eastAsia="Times New Roman" w:hAnsi="Times New Roman" w:cs="Times New Roman"/>
          <w:b/>
        </w:rPr>
        <w:t>Actividades a realizar</w:t>
      </w:r>
      <w:r>
        <w:rPr>
          <w:rFonts w:ascii="Times New Roman" w:eastAsia="Times New Roman" w:hAnsi="Times New Roman" w:cs="Times New Roman"/>
          <w:b/>
        </w:rPr>
        <w:tab/>
      </w:r>
    </w:p>
    <w:p w:rsidR="00A77F3F" w:rsidRDefault="00002931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Sin limitarse a ellas, las principales actividades de esta consultoría,</w:t>
      </w:r>
      <w:r w:rsidR="001D459B">
        <w:rPr>
          <w:rFonts w:ascii="Times New Roman" w:eastAsia="Times New Roman" w:hAnsi="Times New Roman" w:cs="Times New Roman"/>
          <w:sz w:val="24"/>
          <w:szCs w:val="24"/>
        </w:rPr>
        <w:t xml:space="preserve"> serán:</w:t>
      </w:r>
    </w:p>
    <w:p w:rsidR="001551AC" w:rsidRDefault="001551AC" w:rsidP="001551A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</w:pPr>
      <w:r w:rsidRPr="00FC4B76"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>Presentar un cronograma de trabajo que refleje el desarrollo de los productos de la consultoría.</w:t>
      </w:r>
    </w:p>
    <w:p w:rsidR="001551AC" w:rsidRDefault="001551AC" w:rsidP="001551A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</w:pPr>
      <w:r w:rsidRPr="002062C5"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>Trabajar en estrecha colaboración con el experto en contenidos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 xml:space="preserve"> y el diseñador de materiales didácticos (diseñador instruccional)</w:t>
      </w:r>
      <w:r w:rsidR="009B0F72"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>.</w:t>
      </w:r>
      <w:r w:rsidRPr="002062C5"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 xml:space="preserve"> </w:t>
      </w:r>
    </w:p>
    <w:p w:rsidR="001551AC" w:rsidRPr="00FC4B76" w:rsidRDefault="009B0F72" w:rsidP="001551A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>Producir a través de diversas herramientas digitales y multimedia, los materiales sugeridos por el diseñado de materiales (diseñador instruccional) y el experto en contenidos.</w:t>
      </w:r>
    </w:p>
    <w:p w:rsidR="001551AC" w:rsidRPr="00FC4B76" w:rsidRDefault="001551AC" w:rsidP="001551A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</w:pPr>
      <w:r w:rsidRPr="002062C5"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 xml:space="preserve">Brindar  sugerencias de </w:t>
      </w:r>
      <w:r w:rsidR="009B0F72"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 xml:space="preserve">formatos digitales y multimedia diversos, de acuerdo a las </w:t>
      </w:r>
      <w:r w:rsidRPr="002062C5"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>estrategias de aprendizaje y formas de organización de los contenidos.</w:t>
      </w:r>
    </w:p>
    <w:p w:rsidR="001551AC" w:rsidRDefault="001551AC" w:rsidP="001551A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</w:pPr>
      <w:r w:rsidRPr="00FC4B76"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 xml:space="preserve">Redactar un informe resaltando los aportes y recomendaciones. </w:t>
      </w:r>
    </w:p>
    <w:p w:rsidR="00400560" w:rsidRDefault="001551AC" w:rsidP="00400560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>Redactar</w:t>
      </w:r>
      <w:r w:rsidRPr="002062C5"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 xml:space="preserve"> </w:t>
      </w:r>
      <w:r w:rsidR="009B0F72"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 xml:space="preserve">el documento de línea gráfica de los </w:t>
      </w:r>
      <w:r w:rsidR="00400560"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>materiales educativos digitales y de la imagen corporativa institucional.</w:t>
      </w:r>
    </w:p>
    <w:p w:rsidR="00400560" w:rsidRPr="00400560" w:rsidRDefault="00400560" w:rsidP="00400560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>Diseño de formatos institucionales: Presentaciones, banners, trifolios proforma, material publicitario.</w:t>
      </w:r>
    </w:p>
    <w:p w:rsidR="007C6F31" w:rsidRPr="00CB31D8" w:rsidRDefault="007C6F31" w:rsidP="007C6F3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</w:pPr>
      <w:r w:rsidRPr="007C6F31">
        <w:rPr>
          <w:rFonts w:ascii="Times New Roman" w:hAnsi="Times New Roman" w:cs="Times New Roman"/>
          <w:lang w:val="es-HN"/>
        </w:rPr>
        <w:t>Otras actividades que se requieran dentro del marco de sus competencias profesionales.</w:t>
      </w:r>
    </w:p>
    <w:p w:rsidR="00CB31D8" w:rsidRPr="003961EB" w:rsidRDefault="00CB31D8" w:rsidP="003961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4B76" w:rsidRDefault="001D459B" w:rsidP="00FC4B76">
      <w:pPr>
        <w:tabs>
          <w:tab w:val="left" w:pos="426"/>
          <w:tab w:val="center" w:pos="4419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FC4B76">
        <w:rPr>
          <w:rFonts w:ascii="Times New Roman" w:eastAsia="Times New Roman" w:hAnsi="Times New Roman" w:cs="Times New Roman"/>
          <w:b/>
        </w:rPr>
        <w:lastRenderedPageBreak/>
        <w:t xml:space="preserve">4. </w:t>
      </w:r>
      <w:r w:rsidR="00FC4B76" w:rsidRPr="00FC4B76">
        <w:rPr>
          <w:rFonts w:ascii="Times New Roman" w:eastAsia="Times New Roman" w:hAnsi="Times New Roman" w:cs="Times New Roman"/>
          <w:b/>
        </w:rPr>
        <w:t>Resultado esperado</w:t>
      </w:r>
    </w:p>
    <w:p w:rsidR="00CB31D8" w:rsidRPr="00FC4B76" w:rsidRDefault="00CB31D8" w:rsidP="00FC4B76">
      <w:pPr>
        <w:tabs>
          <w:tab w:val="left" w:pos="426"/>
          <w:tab w:val="center" w:pos="4419"/>
        </w:tabs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3961EB" w:rsidRDefault="009B0F72" w:rsidP="003961EB">
      <w:pPr>
        <w:ind w:left="720"/>
        <w:jc w:val="both"/>
      </w:pPr>
      <w:r w:rsidRPr="00FC4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DGDP</w:t>
      </w:r>
      <w:r w:rsidRPr="00FC4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cuenta con </w:t>
      </w:r>
      <w:r>
        <w:rPr>
          <w:rFonts w:ascii="Times New Roman" w:eastAsia="Times New Roman" w:hAnsi="Times New Roman" w:cs="Times New Roman"/>
          <w:sz w:val="24"/>
          <w:szCs w:val="24"/>
        </w:rPr>
        <w:t>materiales educativos digitales  multimedios, para entornos virtuales de aprendizaje, que sirven como soporte a la formación permanente de docentes y personal administrativo de la SE.</w:t>
      </w:r>
    </w:p>
    <w:p w:rsidR="00A77F3F" w:rsidRPr="003961EB" w:rsidRDefault="0042742E" w:rsidP="003961EB">
      <w:p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3961EB">
        <w:rPr>
          <w:rFonts w:ascii="Times New Roman" w:eastAsia="Times New Roman" w:hAnsi="Times New Roman" w:cs="Times New Roman"/>
          <w:b/>
          <w:sz w:val="24"/>
          <w:szCs w:val="24"/>
        </w:rPr>
        <w:t xml:space="preserve"> Productos</w:t>
      </w:r>
      <w:r w:rsidR="001D459B" w:rsidRPr="003961EB">
        <w:rPr>
          <w:rFonts w:ascii="Times New Roman" w:eastAsia="Times New Roman" w:hAnsi="Times New Roman" w:cs="Times New Roman"/>
          <w:b/>
          <w:sz w:val="24"/>
          <w:szCs w:val="24"/>
        </w:rPr>
        <w:t xml:space="preserve"> Esperados a Entregar</w:t>
      </w:r>
    </w:p>
    <w:p w:rsidR="009A569B" w:rsidRDefault="009A569B">
      <w:pPr>
        <w:tabs>
          <w:tab w:val="left" w:pos="708"/>
          <w:tab w:val="left" w:pos="1416"/>
          <w:tab w:val="left" w:pos="2124"/>
          <w:tab w:val="center" w:pos="4779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69B" w:rsidRPr="00E504E4" w:rsidRDefault="009A569B" w:rsidP="009A569B">
      <w:pPr>
        <w:pStyle w:val="Default"/>
        <w:tabs>
          <w:tab w:val="left" w:pos="5220"/>
        </w:tabs>
        <w:spacing w:line="276" w:lineRule="auto"/>
        <w:jc w:val="both"/>
        <w:rPr>
          <w:rFonts w:ascii="Times New Roman" w:hAnsi="Times New Roman" w:cs="Times New Roman"/>
        </w:rPr>
      </w:pPr>
      <w:r w:rsidRPr="00E504E4">
        <w:rPr>
          <w:rFonts w:ascii="Times New Roman" w:hAnsi="Times New Roman" w:cs="Times New Roman"/>
        </w:rPr>
        <w:t>El Consultor (a) entregar</w:t>
      </w:r>
      <w:r>
        <w:rPr>
          <w:rFonts w:ascii="Times New Roman" w:hAnsi="Times New Roman" w:cs="Times New Roman"/>
        </w:rPr>
        <w:t xml:space="preserve">á </w:t>
      </w:r>
      <w:r w:rsidRPr="00E504E4">
        <w:rPr>
          <w:rFonts w:ascii="Times New Roman" w:hAnsi="Times New Roman" w:cs="Times New Roman"/>
        </w:rPr>
        <w:t>productos</w:t>
      </w:r>
      <w:r w:rsidRPr="007905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 las actividades asignadas.  Previo a ser remitidos a la Dirección de la  DGDP, serán aprobados por la Coordinación del Departamento de Integración Tecnológica para su respectivo trámite de pago. Productos que en forma general</w:t>
      </w:r>
      <w:r w:rsidRPr="004733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504E4">
        <w:rPr>
          <w:rFonts w:ascii="Times New Roman" w:hAnsi="Times New Roman" w:cs="Times New Roman"/>
        </w:rPr>
        <w:t>incluyen lo siguiente:</w:t>
      </w:r>
    </w:p>
    <w:p w:rsidR="00A77F3F" w:rsidRDefault="00A77F3F">
      <w:pPr>
        <w:tabs>
          <w:tab w:val="left" w:pos="708"/>
          <w:tab w:val="left" w:pos="1416"/>
          <w:tab w:val="left" w:pos="2124"/>
          <w:tab w:val="center" w:pos="4779"/>
        </w:tabs>
        <w:spacing w:after="0"/>
        <w:jc w:val="both"/>
      </w:pPr>
    </w:p>
    <w:p w:rsidR="009B0F72" w:rsidRPr="006A67ED" w:rsidRDefault="009B0F72" w:rsidP="009B0F72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 xml:space="preserve">Producción de materiales educativos digitales multimedia, que serán utilizados en </w:t>
      </w:r>
      <w:r w:rsidR="00ED2611" w:rsidRPr="00336EC1">
        <w:rPr>
          <w:rFonts w:ascii="Times New Roman" w:hAnsi="Times New Roman" w:cs="Times New Roman"/>
          <w:b/>
          <w:color w:val="000000" w:themeColor="text1"/>
          <w:sz w:val="24"/>
          <w:szCs w:val="24"/>
          <w:lang w:val="es-HN"/>
        </w:rPr>
        <w:t>cinco</w:t>
      </w:r>
      <w:r w:rsidR="00ED2611"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>cursos para la formación permanente de docentes y personal administrativo de la SE.</w:t>
      </w:r>
    </w:p>
    <w:p w:rsidR="006A67ED" w:rsidRPr="007D1712" w:rsidRDefault="006A67ED" w:rsidP="006A67ED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HN"/>
        </w:rPr>
      </w:pPr>
    </w:p>
    <w:p w:rsidR="009B0F72" w:rsidRPr="006A67ED" w:rsidRDefault="009B0F72" w:rsidP="009B0F72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>Documento de recomendaciones y estándares a utilizar para la producción de materiales educativos digitales y multimedia.</w:t>
      </w:r>
    </w:p>
    <w:p w:rsidR="006A67ED" w:rsidRPr="009A569B" w:rsidRDefault="006A67ED" w:rsidP="006A67ED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HN"/>
        </w:rPr>
      </w:pPr>
    </w:p>
    <w:p w:rsidR="009A569B" w:rsidRPr="009A569B" w:rsidRDefault="00400560" w:rsidP="009B0F72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H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>Prototipos de materiales publicitarios de acuerdo a la imagen corporativa institucional.</w:t>
      </w:r>
    </w:p>
    <w:p w:rsidR="009A569B" w:rsidRPr="007D1712" w:rsidRDefault="009A569B" w:rsidP="009A569B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HN"/>
        </w:rPr>
      </w:pPr>
    </w:p>
    <w:p w:rsidR="007D1712" w:rsidRPr="00783425" w:rsidRDefault="007D1712" w:rsidP="009A569B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</w:rPr>
      </w:pPr>
      <w:r w:rsidRPr="00783425">
        <w:rPr>
          <w:rFonts w:ascii="Times New Roman" w:hAnsi="Times New Roman" w:cs="Times New Roman"/>
          <w:b/>
        </w:rPr>
        <w:t>Informe de actividades</w:t>
      </w:r>
      <w:r w:rsidRPr="00783425">
        <w:rPr>
          <w:rFonts w:ascii="Times New Roman" w:hAnsi="Times New Roman" w:cs="Times New Roman"/>
        </w:rPr>
        <w:t xml:space="preserve"> </w:t>
      </w:r>
    </w:p>
    <w:p w:rsidR="009145FC" w:rsidRDefault="007D1712" w:rsidP="006A67ED">
      <w:pPr>
        <w:pStyle w:val="Prrafodelist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78342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Incluirá las actividades realizadas y resultados obtenidos de la consultoría y sus soportes, 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>un informe original y dos</w:t>
      </w:r>
      <w:r w:rsidRPr="0078342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(0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>2</w:t>
      </w:r>
      <w:r w:rsidRPr="00783425">
        <w:rPr>
          <w:rFonts w:ascii="Times New Roman" w:eastAsia="Calibri" w:hAnsi="Times New Roman" w:cs="Times New Roman"/>
          <w:sz w:val="24"/>
          <w:szCs w:val="24"/>
          <w:lang w:val="es-ES"/>
        </w:rPr>
        <w:t>) copias en forma impresa y archivo digital en tres (03) discos compactos o en el dispositivo de almacenamiento requerido.</w:t>
      </w:r>
      <w:r w:rsidR="009145F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:rsidR="006A67ED" w:rsidRDefault="006A67ED" w:rsidP="006A67ED">
      <w:pPr>
        <w:pStyle w:val="Prrafodelist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6A67ED" w:rsidRDefault="006A67ED" w:rsidP="006A67ED">
      <w:pPr>
        <w:pStyle w:val="Default"/>
        <w:tabs>
          <w:tab w:val="left" w:pos="522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CB31D8">
        <w:rPr>
          <w:rFonts w:ascii="Times New Roman" w:hAnsi="Times New Roman" w:cs="Times New Roman"/>
          <w:b/>
        </w:rPr>
        <w:t>6. Descripción de Productos</w:t>
      </w:r>
      <w:r>
        <w:rPr>
          <w:rFonts w:ascii="Times New Roman" w:hAnsi="Times New Roman" w:cs="Times New Roman"/>
          <w:b/>
        </w:rPr>
        <w:t xml:space="preserve"> </w:t>
      </w:r>
    </w:p>
    <w:p w:rsidR="006A67ED" w:rsidRDefault="006A67ED" w:rsidP="006A67ED">
      <w:pPr>
        <w:pStyle w:val="Prrafodelist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:rsidR="006A67ED" w:rsidRDefault="006A67ED" w:rsidP="006A67ED">
      <w:pPr>
        <w:pStyle w:val="Prrafodelista"/>
        <w:numPr>
          <w:ilvl w:val="0"/>
          <w:numId w:val="22"/>
        </w:numPr>
        <w:spacing w:after="0" w:line="240" w:lineRule="auto"/>
        <w:ind w:left="709" w:hanging="44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</w:pPr>
      <w:r w:rsidRPr="006A67ED"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>Producción de los materiales educativos digitales multimedia para curso 01 (mínimo 6 por curso)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>.</w:t>
      </w:r>
    </w:p>
    <w:p w:rsidR="006A67ED" w:rsidRPr="006A67ED" w:rsidRDefault="006A67ED" w:rsidP="006A67ED">
      <w:pPr>
        <w:pStyle w:val="Prrafodelista"/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</w:pPr>
    </w:p>
    <w:p w:rsidR="006A67ED" w:rsidRDefault="006A67ED" w:rsidP="006A67ED">
      <w:pPr>
        <w:pStyle w:val="Prrafodelista"/>
        <w:numPr>
          <w:ilvl w:val="0"/>
          <w:numId w:val="22"/>
        </w:numPr>
        <w:spacing w:after="0" w:line="240" w:lineRule="auto"/>
        <w:ind w:left="709" w:hanging="44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</w:pPr>
      <w:r w:rsidRPr="006A67ED"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>Producción de los materiales educativos digitales multimedia para curso 02 (mínimo 6 por curso)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>.</w:t>
      </w:r>
    </w:p>
    <w:p w:rsidR="006A67ED" w:rsidRPr="006A67ED" w:rsidRDefault="006A67ED" w:rsidP="006A67ED">
      <w:pPr>
        <w:pStyle w:val="Prrafodelista"/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</w:pPr>
    </w:p>
    <w:p w:rsidR="006A67ED" w:rsidRPr="006A67ED" w:rsidRDefault="006A67ED" w:rsidP="006A67ED">
      <w:pPr>
        <w:pStyle w:val="Prrafodelista"/>
        <w:numPr>
          <w:ilvl w:val="0"/>
          <w:numId w:val="22"/>
        </w:numPr>
        <w:spacing w:after="0" w:line="240" w:lineRule="auto"/>
        <w:ind w:left="709" w:hanging="44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</w:pPr>
      <w:r w:rsidRPr="006A67ED"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lastRenderedPageBreak/>
        <w:t>Producción de los materiales educativos digitales multimedia para curso 03 (mínimo 6 por curso).</w:t>
      </w:r>
    </w:p>
    <w:p w:rsidR="006A67ED" w:rsidRPr="006A67ED" w:rsidRDefault="006A67ED" w:rsidP="006A67ED">
      <w:pPr>
        <w:pStyle w:val="Prrafodelista"/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</w:pPr>
    </w:p>
    <w:p w:rsidR="006A67ED" w:rsidRDefault="006A67ED" w:rsidP="006A67ED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</w:pPr>
      <w:r w:rsidRPr="006A67ED"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>Producción de los materiales educativos digitales multimedia para curso 04 (mínimo 6 por curso)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>.</w:t>
      </w:r>
    </w:p>
    <w:p w:rsidR="006A67ED" w:rsidRPr="006A67ED" w:rsidRDefault="006A67ED" w:rsidP="006A67ED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</w:pPr>
    </w:p>
    <w:p w:rsidR="006A67ED" w:rsidRDefault="006A67ED" w:rsidP="006A67ED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</w:pPr>
      <w:r w:rsidRPr="006A67ED"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>Producción de los materiales educativos digitales multimedia para curso 05 (mínimo 6 por curso)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>.</w:t>
      </w:r>
    </w:p>
    <w:p w:rsidR="006A67ED" w:rsidRPr="006A67ED" w:rsidRDefault="006A67ED" w:rsidP="006A67ED">
      <w:pPr>
        <w:pStyle w:val="Prrafodelista"/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</w:pPr>
    </w:p>
    <w:p w:rsidR="006A67ED" w:rsidRDefault="006A67ED" w:rsidP="006A67ED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</w:pPr>
      <w:r w:rsidRPr="006A67ED"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>Documento de recomendaciones y estándares a utilizar para la producción de materiales educativos digitales y multimedia.</w:t>
      </w:r>
    </w:p>
    <w:p w:rsidR="00400560" w:rsidRDefault="00400560" w:rsidP="00400560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</w:pPr>
    </w:p>
    <w:p w:rsidR="00400560" w:rsidRDefault="00400560" w:rsidP="006A67ED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>Documento de imagen corporativa institucional.</w:t>
      </w:r>
    </w:p>
    <w:p w:rsidR="006A67ED" w:rsidRDefault="006A67ED" w:rsidP="006A67ED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</w:pPr>
    </w:p>
    <w:p w:rsidR="006A67ED" w:rsidRPr="006A67ED" w:rsidRDefault="006A67ED" w:rsidP="0095426B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</w:pPr>
    </w:p>
    <w:p w:rsidR="00A77F3F" w:rsidRPr="00EE3A94" w:rsidRDefault="006A67ED">
      <w:pPr>
        <w:tabs>
          <w:tab w:val="left" w:pos="426"/>
          <w:tab w:val="left" w:pos="5310"/>
        </w:tabs>
        <w:spacing w:after="0"/>
        <w:jc w:val="both"/>
      </w:pPr>
      <w:r>
        <w:rPr>
          <w:rFonts w:ascii="Times New Roman" w:eastAsia="Times New Roman" w:hAnsi="Times New Roman" w:cs="Times New Roman"/>
          <w:b/>
        </w:rPr>
        <w:t>7</w:t>
      </w:r>
      <w:r w:rsidR="001D459B">
        <w:rPr>
          <w:rFonts w:ascii="Times New Roman" w:eastAsia="Times New Roman" w:hAnsi="Times New Roman" w:cs="Times New Roman"/>
          <w:b/>
        </w:rPr>
        <w:t>. Duración de la Consultoría</w:t>
      </w:r>
    </w:p>
    <w:p w:rsidR="00A77F3F" w:rsidRPr="00667E79" w:rsidRDefault="001D459B">
      <w:pPr>
        <w:tabs>
          <w:tab w:val="left" w:pos="426"/>
        </w:tabs>
        <w:spacing w:after="0"/>
        <w:jc w:val="both"/>
        <w:rPr>
          <w:sz w:val="24"/>
        </w:rPr>
      </w:pPr>
      <w:r w:rsidRPr="00561D0E">
        <w:rPr>
          <w:rFonts w:ascii="Times New Roman" w:eastAsia="Times New Roman" w:hAnsi="Times New Roman" w:cs="Times New Roman"/>
          <w:sz w:val="24"/>
        </w:rPr>
        <w:t xml:space="preserve">El tiempo de duración de la </w:t>
      </w:r>
      <w:r w:rsidRPr="00CB31D8">
        <w:rPr>
          <w:rFonts w:ascii="Times New Roman" w:eastAsia="Times New Roman" w:hAnsi="Times New Roman" w:cs="Times New Roman"/>
          <w:sz w:val="24"/>
        </w:rPr>
        <w:t xml:space="preserve">consultoría será </w:t>
      </w:r>
      <w:r w:rsidRPr="00CB31D8">
        <w:rPr>
          <w:rFonts w:ascii="Times New Roman" w:eastAsia="Times New Roman" w:hAnsi="Times New Roman" w:cs="Times New Roman"/>
          <w:color w:val="auto"/>
          <w:sz w:val="24"/>
        </w:rPr>
        <w:t xml:space="preserve">de </w:t>
      </w:r>
      <w:r w:rsidR="006721DD" w:rsidRPr="00CB31D8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6A67ED" w:rsidRPr="00CB31D8">
        <w:rPr>
          <w:rFonts w:ascii="Times New Roman" w:eastAsia="Times New Roman" w:hAnsi="Times New Roman" w:cs="Times New Roman"/>
          <w:color w:val="auto"/>
          <w:sz w:val="24"/>
        </w:rPr>
        <w:t>cinco (05</w:t>
      </w:r>
      <w:r w:rsidR="007D1712" w:rsidRPr="00CB31D8">
        <w:rPr>
          <w:rFonts w:ascii="Times New Roman" w:eastAsia="Times New Roman" w:hAnsi="Times New Roman" w:cs="Times New Roman"/>
          <w:color w:val="auto"/>
          <w:sz w:val="24"/>
        </w:rPr>
        <w:t xml:space="preserve">) </w:t>
      </w:r>
      <w:r w:rsidR="00DD28E1" w:rsidRPr="00CB31D8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CB31D8">
        <w:rPr>
          <w:rFonts w:ascii="Times New Roman" w:eastAsia="Times New Roman" w:hAnsi="Times New Roman" w:cs="Times New Roman"/>
          <w:color w:val="auto"/>
          <w:sz w:val="24"/>
        </w:rPr>
        <w:t>meses</w:t>
      </w:r>
      <w:r w:rsidRPr="00CB31D8">
        <w:rPr>
          <w:rFonts w:ascii="Times New Roman" w:eastAsia="Times New Roman" w:hAnsi="Times New Roman" w:cs="Times New Roman"/>
          <w:sz w:val="24"/>
        </w:rPr>
        <w:t xml:space="preserve">, el periodo de contratación será a partir </w:t>
      </w:r>
      <w:r w:rsidRPr="00CB31D8">
        <w:rPr>
          <w:rFonts w:ascii="Times New Roman" w:eastAsia="Times New Roman" w:hAnsi="Times New Roman" w:cs="Times New Roman"/>
          <w:color w:val="auto"/>
          <w:sz w:val="24"/>
        </w:rPr>
        <w:t xml:space="preserve">del </w:t>
      </w:r>
      <w:r w:rsidR="00CB31D8">
        <w:rPr>
          <w:rFonts w:ascii="Times New Roman" w:eastAsia="Times New Roman" w:hAnsi="Times New Roman" w:cs="Times New Roman"/>
          <w:color w:val="auto"/>
          <w:sz w:val="24"/>
        </w:rPr>
        <w:t>2</w:t>
      </w:r>
      <w:r w:rsidR="00971EFF" w:rsidRPr="00CB31D8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33852" w:rsidRPr="00CB31D8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561D0E" w:rsidRPr="00CB31D8">
        <w:rPr>
          <w:rFonts w:ascii="Times New Roman" w:eastAsia="Times New Roman" w:hAnsi="Times New Roman" w:cs="Times New Roman"/>
          <w:color w:val="auto"/>
          <w:sz w:val="24"/>
        </w:rPr>
        <w:t xml:space="preserve">de </w:t>
      </w:r>
      <w:r w:rsidR="00CB31D8">
        <w:rPr>
          <w:rFonts w:ascii="Times New Roman" w:eastAsia="Times New Roman" w:hAnsi="Times New Roman" w:cs="Times New Roman"/>
          <w:color w:val="auto"/>
          <w:sz w:val="24"/>
        </w:rPr>
        <w:t>mayo</w:t>
      </w:r>
      <w:r w:rsidR="00971EFF" w:rsidRPr="00CB31D8">
        <w:rPr>
          <w:rFonts w:ascii="Times New Roman" w:eastAsia="Times New Roman" w:hAnsi="Times New Roman" w:cs="Times New Roman"/>
          <w:color w:val="auto"/>
          <w:sz w:val="24"/>
        </w:rPr>
        <w:t xml:space="preserve">  </w:t>
      </w:r>
      <w:r w:rsidR="006A67ED" w:rsidRPr="00CB31D8">
        <w:rPr>
          <w:rFonts w:ascii="Times New Roman" w:eastAsia="Times New Roman" w:hAnsi="Times New Roman" w:cs="Times New Roman"/>
          <w:color w:val="auto"/>
          <w:sz w:val="24"/>
        </w:rPr>
        <w:t xml:space="preserve">al </w:t>
      </w:r>
      <w:r w:rsidR="00971EFF" w:rsidRPr="00CB31D8">
        <w:rPr>
          <w:rFonts w:ascii="Times New Roman" w:eastAsia="Times New Roman" w:hAnsi="Times New Roman" w:cs="Times New Roman"/>
          <w:color w:val="auto"/>
          <w:sz w:val="24"/>
        </w:rPr>
        <w:t xml:space="preserve">30 </w:t>
      </w:r>
      <w:r w:rsidR="00747BE0" w:rsidRPr="00CB31D8">
        <w:rPr>
          <w:rFonts w:ascii="Times New Roman" w:eastAsia="Times New Roman" w:hAnsi="Times New Roman" w:cs="Times New Roman"/>
          <w:color w:val="auto"/>
          <w:sz w:val="24"/>
        </w:rPr>
        <w:t xml:space="preserve">de </w:t>
      </w:r>
      <w:r w:rsidR="00CB31D8">
        <w:rPr>
          <w:rFonts w:ascii="Times New Roman" w:eastAsia="Times New Roman" w:hAnsi="Times New Roman" w:cs="Times New Roman"/>
          <w:color w:val="auto"/>
          <w:sz w:val="24"/>
        </w:rPr>
        <w:t>septiembre</w:t>
      </w:r>
      <w:r w:rsidR="00971EFF" w:rsidRPr="00CB31D8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6A67ED" w:rsidRPr="00CB31D8">
        <w:rPr>
          <w:rFonts w:ascii="Times New Roman" w:eastAsia="Times New Roman" w:hAnsi="Times New Roman" w:cs="Times New Roman"/>
          <w:color w:val="auto"/>
          <w:sz w:val="24"/>
        </w:rPr>
        <w:t>del año 2019</w:t>
      </w:r>
      <w:r w:rsidR="00561D0E" w:rsidRPr="00CB31D8">
        <w:rPr>
          <w:rFonts w:ascii="Times New Roman" w:eastAsia="Times New Roman" w:hAnsi="Times New Roman" w:cs="Times New Roman"/>
          <w:color w:val="auto"/>
          <w:sz w:val="24"/>
        </w:rPr>
        <w:t>.</w:t>
      </w:r>
    </w:p>
    <w:p w:rsidR="00A77F3F" w:rsidRDefault="00A77F3F">
      <w:pPr>
        <w:spacing w:after="0"/>
        <w:jc w:val="both"/>
      </w:pPr>
    </w:p>
    <w:p w:rsidR="00A77F3F" w:rsidRDefault="006A67ED">
      <w:pPr>
        <w:keepNext/>
        <w:keepLines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1D459B">
        <w:rPr>
          <w:rFonts w:ascii="Times New Roman" w:eastAsia="Times New Roman" w:hAnsi="Times New Roman" w:cs="Times New Roman"/>
          <w:b/>
          <w:sz w:val="24"/>
          <w:szCs w:val="24"/>
        </w:rPr>
        <w:t>. Perfil del Cargo</w:t>
      </w:r>
    </w:p>
    <w:p w:rsidR="00A77F3F" w:rsidRPr="00667E79" w:rsidRDefault="001D459B" w:rsidP="00667E79">
      <w:pPr>
        <w:numPr>
          <w:ilvl w:val="0"/>
          <w:numId w:val="10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Calificación Académica</w:t>
      </w:r>
    </w:p>
    <w:p w:rsidR="00CB31D8" w:rsidRPr="00CB31D8" w:rsidRDefault="00CB31D8" w:rsidP="00CB31D8">
      <w:pPr>
        <w:widowControl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31D8">
        <w:rPr>
          <w:rFonts w:ascii="Times New Roman" w:eastAsia="Times New Roman" w:hAnsi="Times New Roman" w:cs="Times New Roman"/>
          <w:color w:val="auto"/>
          <w:sz w:val="24"/>
          <w:szCs w:val="24"/>
        </w:rPr>
        <w:t>Licenciatura en diseño gráfico/carreras afines o su equivalencia en experiencia;</w:t>
      </w:r>
    </w:p>
    <w:p w:rsidR="00A77F3F" w:rsidRPr="00667E79" w:rsidRDefault="001D459B" w:rsidP="00667E79">
      <w:pPr>
        <w:numPr>
          <w:ilvl w:val="0"/>
          <w:numId w:val="10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Conocimientos requeridos: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31D8" w:rsidRPr="00CB31D8" w:rsidRDefault="00CB31D8" w:rsidP="00CB31D8">
      <w:pPr>
        <w:widowControl/>
        <w:numPr>
          <w:ilvl w:val="0"/>
          <w:numId w:val="27"/>
        </w:num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31D8">
        <w:rPr>
          <w:rFonts w:ascii="Times New Roman" w:eastAsia="Times New Roman" w:hAnsi="Times New Roman" w:cs="Times New Roman"/>
          <w:color w:val="auto"/>
          <w:sz w:val="24"/>
          <w:szCs w:val="24"/>
        </w:rPr>
        <w:t>Capacidad para presentar los productos de esta consultoría en los tiempos pactados y en la forma establecida dentro de estos términos de referencia;</w:t>
      </w:r>
    </w:p>
    <w:p w:rsidR="00CB31D8" w:rsidRPr="00CB31D8" w:rsidRDefault="00CB31D8" w:rsidP="00CB31D8">
      <w:pPr>
        <w:widowControl/>
        <w:numPr>
          <w:ilvl w:val="0"/>
          <w:numId w:val="27"/>
        </w:num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31D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Experiencia en manejo de programas de diseño gráfico de Adobe (Ilustrador, Photoshop, </w:t>
      </w:r>
      <w:proofErr w:type="spellStart"/>
      <w:r w:rsidRPr="00CB31D8">
        <w:rPr>
          <w:rFonts w:ascii="Times New Roman" w:eastAsia="Times New Roman" w:hAnsi="Times New Roman" w:cs="Times New Roman"/>
          <w:color w:val="auto"/>
          <w:sz w:val="24"/>
          <w:szCs w:val="24"/>
        </w:rPr>
        <w:t>InDesign</w:t>
      </w:r>
      <w:proofErr w:type="spellEnd"/>
      <w:r w:rsidRPr="00CB31D8">
        <w:rPr>
          <w:rFonts w:ascii="Times New Roman" w:eastAsia="Times New Roman" w:hAnsi="Times New Roman" w:cs="Times New Roman"/>
          <w:color w:val="auto"/>
          <w:sz w:val="24"/>
          <w:szCs w:val="24"/>
        </w:rPr>
        <w:t>) u otros relacionados;</w:t>
      </w:r>
    </w:p>
    <w:p w:rsidR="00CB31D8" w:rsidRDefault="00CB31D8" w:rsidP="00CB31D8">
      <w:pPr>
        <w:widowControl/>
        <w:numPr>
          <w:ilvl w:val="0"/>
          <w:numId w:val="27"/>
        </w:num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31D8">
        <w:rPr>
          <w:rFonts w:ascii="Times New Roman" w:eastAsia="Times New Roman" w:hAnsi="Times New Roman" w:cs="Times New Roman"/>
          <w:color w:val="auto"/>
          <w:sz w:val="24"/>
          <w:szCs w:val="24"/>
        </w:rPr>
        <w:t>Excelente comunicación verbal y escrita en español, así como excelente comunicación gráfica;</w:t>
      </w:r>
    </w:p>
    <w:p w:rsidR="00142DB2" w:rsidRPr="00CB31D8" w:rsidRDefault="00142DB2" w:rsidP="00142DB2">
      <w:pPr>
        <w:widowControl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00387" w:rsidRDefault="00F00387" w:rsidP="00F0038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387" w:rsidRPr="00F00387" w:rsidRDefault="00F00387" w:rsidP="00CB31D8">
      <w:pPr>
        <w:numPr>
          <w:ilvl w:val="0"/>
          <w:numId w:val="26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38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Habilidades  y competencias claves </w:t>
      </w:r>
    </w:p>
    <w:p w:rsidR="0045115B" w:rsidRDefault="0045115B" w:rsidP="0045115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>Creatividad y sea innovador</w:t>
      </w:r>
    </w:p>
    <w:p w:rsidR="00F00387" w:rsidRDefault="00F00387" w:rsidP="00F0038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</w:pPr>
      <w:r w:rsidRPr="00EE3A94"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>Trabajo en equipo</w:t>
      </w:r>
      <w:r w:rsidR="0045115B"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 xml:space="preserve"> interdisciplinario</w:t>
      </w:r>
    </w:p>
    <w:p w:rsidR="00F00387" w:rsidRPr="00EE3A94" w:rsidRDefault="00F00387" w:rsidP="00F0038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</w:pPr>
      <w:r w:rsidRPr="00EE3A94"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>Calidad en la presentación de los trabajos</w:t>
      </w:r>
    </w:p>
    <w:p w:rsidR="00F00387" w:rsidRDefault="00F00387" w:rsidP="00F0038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</w:pPr>
      <w:r w:rsidRPr="00EE3A94">
        <w:rPr>
          <w:rFonts w:ascii="Times New Roman" w:hAnsi="Times New Roman" w:cs="Times New Roman"/>
          <w:color w:val="000000" w:themeColor="text1"/>
          <w:sz w:val="24"/>
          <w:szCs w:val="24"/>
          <w:lang w:val="es-HN"/>
        </w:rPr>
        <w:t>Habilidad para comunicar sus ideas</w:t>
      </w:r>
    </w:p>
    <w:p w:rsidR="00A77F3F" w:rsidRDefault="00A77F3F" w:rsidP="0042742E">
      <w:pPr>
        <w:spacing w:after="0" w:line="240" w:lineRule="auto"/>
        <w:jc w:val="both"/>
      </w:pPr>
    </w:p>
    <w:p w:rsidR="00A77F3F" w:rsidRPr="00F00387" w:rsidRDefault="001D459B" w:rsidP="00CB31D8">
      <w:pPr>
        <w:numPr>
          <w:ilvl w:val="0"/>
          <w:numId w:val="26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387">
        <w:rPr>
          <w:rFonts w:ascii="Times New Roman" w:eastAsia="Times New Roman" w:hAnsi="Times New Roman" w:cs="Times New Roman"/>
          <w:b/>
          <w:sz w:val="24"/>
          <w:szCs w:val="24"/>
        </w:rPr>
        <w:t>Otros:</w:t>
      </w:r>
    </w:p>
    <w:p w:rsidR="00A77F3F" w:rsidRPr="00F00387" w:rsidRDefault="001D459B" w:rsidP="00F00387">
      <w:pPr>
        <w:numPr>
          <w:ilvl w:val="0"/>
          <w:numId w:val="11"/>
        </w:numPr>
        <w:spacing w:after="0"/>
        <w:ind w:hanging="360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F00387">
        <w:rPr>
          <w:rFonts w:ascii="Times New Roman" w:eastAsia="Times New Roman" w:hAnsi="Times New Roman" w:cs="Times New Roman"/>
          <w:sz w:val="24"/>
          <w:szCs w:val="24"/>
        </w:rPr>
        <w:t>abilidad para elaborar informes</w:t>
      </w:r>
      <w:r w:rsidRPr="00F003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7F3F" w:rsidRDefault="001D459B" w:rsidP="00C25DF5">
      <w:pPr>
        <w:numPr>
          <w:ilvl w:val="0"/>
          <w:numId w:val="11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Dispuesto a laborar en oficina de la DGDP con los equipos de diferentes especialistas </w:t>
      </w:r>
      <w:r w:rsidR="00186929">
        <w:rPr>
          <w:rFonts w:ascii="Times New Roman" w:eastAsia="Times New Roman" w:hAnsi="Times New Roman" w:cs="Times New Roman"/>
          <w:sz w:val="24"/>
          <w:szCs w:val="24"/>
        </w:rPr>
        <w:t>y 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ambiente de presión</w:t>
      </w:r>
      <w:r w:rsidR="001869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cumplir con los objetivos y metas de la consultoría y los proyectos.</w:t>
      </w:r>
    </w:p>
    <w:p w:rsidR="001C5AE5" w:rsidRPr="00C25DF5" w:rsidRDefault="001C5AE5" w:rsidP="0095426B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F3F" w:rsidRDefault="006A67ED">
      <w:pPr>
        <w:tabs>
          <w:tab w:val="left" w:pos="1470"/>
        </w:tabs>
      </w:pPr>
      <w:r w:rsidRPr="00CB31D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1D459B" w:rsidRPr="00CB31D8">
        <w:rPr>
          <w:rFonts w:ascii="Times New Roman" w:eastAsia="Times New Roman" w:hAnsi="Times New Roman" w:cs="Times New Roman"/>
          <w:b/>
          <w:sz w:val="24"/>
          <w:szCs w:val="24"/>
        </w:rPr>
        <w:t>. Condiciones y Forma de pago</w:t>
      </w:r>
    </w:p>
    <w:p w:rsidR="00132238" w:rsidRPr="00132238" w:rsidRDefault="00132238" w:rsidP="00132238">
      <w:pPr>
        <w:tabs>
          <w:tab w:val="left" w:pos="1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2238">
        <w:rPr>
          <w:rFonts w:ascii="Times New Roman" w:hAnsi="Times New Roman" w:cs="Times New Roman"/>
          <w:sz w:val="24"/>
          <w:szCs w:val="24"/>
        </w:rPr>
        <w:t>El pago se realizar</w:t>
      </w:r>
      <w:r w:rsidR="00971EFF">
        <w:rPr>
          <w:rFonts w:ascii="Times New Roman" w:hAnsi="Times New Roman" w:cs="Times New Roman"/>
          <w:sz w:val="24"/>
          <w:szCs w:val="24"/>
        </w:rPr>
        <w:t>á</w:t>
      </w:r>
      <w:r w:rsidRPr="00132238">
        <w:rPr>
          <w:rFonts w:ascii="Times New Roman" w:hAnsi="Times New Roman" w:cs="Times New Roman"/>
          <w:sz w:val="24"/>
          <w:szCs w:val="24"/>
        </w:rPr>
        <w:t xml:space="preserve"> en moneda nacional contra entrega de productos según cronograma de ejecución. Él cronograma será consensuado y aprobado con las autoridades al inicio de la consultoría. Del monto de los honorarios se deducirá el impuesto sobre la renta y la garantía de cumplimiento.</w:t>
      </w:r>
    </w:p>
    <w:tbl>
      <w:tblPr>
        <w:tblStyle w:val="Tablaconcuadrcula"/>
        <w:tblpPr w:leftFromText="141" w:rightFromText="141" w:vertAnchor="text" w:tblpY="1"/>
        <w:tblOverlap w:val="never"/>
        <w:tblW w:w="8635" w:type="dxa"/>
        <w:tblLayout w:type="fixed"/>
        <w:tblLook w:val="04A0" w:firstRow="1" w:lastRow="0" w:firstColumn="1" w:lastColumn="0" w:noHBand="0" w:noVBand="1"/>
      </w:tblPr>
      <w:tblGrid>
        <w:gridCol w:w="1555"/>
        <w:gridCol w:w="4110"/>
        <w:gridCol w:w="2970"/>
      </w:tblGrid>
      <w:tr w:rsidR="00971EFF" w:rsidRPr="00132238" w:rsidTr="00CB31D8">
        <w:tc>
          <w:tcPr>
            <w:tcW w:w="1555" w:type="dxa"/>
            <w:shd w:val="clear" w:color="auto" w:fill="BDD6EE" w:themeFill="accent1" w:themeFillTint="66"/>
          </w:tcPr>
          <w:p w:rsidR="00971EFF" w:rsidRPr="00132238" w:rsidRDefault="00971EFF" w:rsidP="00132238">
            <w:pPr>
              <w:tabs>
                <w:tab w:val="left" w:pos="14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38">
              <w:rPr>
                <w:rFonts w:ascii="Times New Roman" w:hAnsi="Times New Roman" w:cs="Times New Roman"/>
                <w:b/>
                <w:sz w:val="24"/>
                <w:szCs w:val="24"/>
              </w:rPr>
              <w:t>No. Producto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:rsidR="00971EFF" w:rsidRPr="00132238" w:rsidRDefault="00971EFF" w:rsidP="00132238">
            <w:pPr>
              <w:tabs>
                <w:tab w:val="left" w:pos="14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  <w:r w:rsidRPr="00132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shd w:val="clear" w:color="auto" w:fill="BDD6EE" w:themeFill="accent1" w:themeFillTint="66"/>
          </w:tcPr>
          <w:p w:rsidR="00971EFF" w:rsidRPr="00132238" w:rsidRDefault="00971EFF" w:rsidP="00132238">
            <w:pPr>
              <w:tabs>
                <w:tab w:val="left" w:pos="14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38">
              <w:rPr>
                <w:rFonts w:ascii="Times New Roman" w:hAnsi="Times New Roman" w:cs="Times New Roman"/>
                <w:b/>
                <w:sz w:val="24"/>
                <w:szCs w:val="24"/>
              </w:rPr>
              <w:t>Monto Bruto /Producto</w:t>
            </w:r>
          </w:p>
          <w:p w:rsidR="00971EFF" w:rsidRPr="00132238" w:rsidRDefault="00971EFF" w:rsidP="00132238">
            <w:pPr>
              <w:tabs>
                <w:tab w:val="left" w:pos="14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38">
              <w:rPr>
                <w:rFonts w:ascii="Times New Roman" w:hAnsi="Times New Roman" w:cs="Times New Roman"/>
                <w:b/>
                <w:sz w:val="24"/>
                <w:szCs w:val="24"/>
              </w:rPr>
              <w:t>(L)</w:t>
            </w:r>
          </w:p>
        </w:tc>
      </w:tr>
      <w:tr w:rsidR="00CB31D8" w:rsidRPr="00132238" w:rsidTr="00CB31D8">
        <w:tc>
          <w:tcPr>
            <w:tcW w:w="1555" w:type="dxa"/>
          </w:tcPr>
          <w:p w:rsidR="00CB31D8" w:rsidRPr="00132238" w:rsidRDefault="00CB31D8" w:rsidP="00CB31D8">
            <w:pPr>
              <w:tabs>
                <w:tab w:val="left" w:pos="14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238">
              <w:rPr>
                <w:rFonts w:ascii="Times New Roman" w:hAnsi="Times New Roman" w:cs="Times New Roman"/>
                <w:sz w:val="24"/>
                <w:szCs w:val="24"/>
              </w:rPr>
              <w:t>Uno</w:t>
            </w:r>
          </w:p>
        </w:tc>
        <w:tc>
          <w:tcPr>
            <w:tcW w:w="4110" w:type="dxa"/>
          </w:tcPr>
          <w:p w:rsidR="00CB31D8" w:rsidRPr="00132238" w:rsidRDefault="00CB31D8" w:rsidP="00CB31D8">
            <w:pPr>
              <w:tabs>
                <w:tab w:val="left" w:pos="14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Cronograma y plan de trabajo</w:t>
            </w:r>
          </w:p>
        </w:tc>
        <w:tc>
          <w:tcPr>
            <w:tcW w:w="2970" w:type="dxa"/>
          </w:tcPr>
          <w:p w:rsidR="00CB31D8" w:rsidRPr="00623D3A" w:rsidRDefault="00CB31D8" w:rsidP="00CB31D8">
            <w:pPr>
              <w:tabs>
                <w:tab w:val="left" w:pos="1470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3D3A">
              <w:rPr>
                <w:rFonts w:ascii="Times New Roman" w:hAnsi="Times New Roman" w:cs="Times New Roman"/>
                <w:sz w:val="24"/>
                <w:szCs w:val="24"/>
              </w:rPr>
              <w:t>0,000.00</w:t>
            </w:r>
          </w:p>
        </w:tc>
      </w:tr>
      <w:tr w:rsidR="00CB31D8" w:rsidRPr="00132238" w:rsidTr="00CB31D8">
        <w:tc>
          <w:tcPr>
            <w:tcW w:w="1555" w:type="dxa"/>
          </w:tcPr>
          <w:p w:rsidR="00CB31D8" w:rsidRPr="00132238" w:rsidRDefault="00CB31D8" w:rsidP="00CB31D8">
            <w:pPr>
              <w:tabs>
                <w:tab w:val="left" w:pos="14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238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</w:p>
        </w:tc>
        <w:tc>
          <w:tcPr>
            <w:tcW w:w="4110" w:type="dxa"/>
          </w:tcPr>
          <w:p w:rsidR="00CB31D8" w:rsidRPr="00132238" w:rsidRDefault="00CB31D8" w:rsidP="00CB31D8">
            <w:pPr>
              <w:tabs>
                <w:tab w:val="left" w:pos="14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Entrega de materiales digitales para los cursos 1 y 2</w:t>
            </w:r>
          </w:p>
        </w:tc>
        <w:tc>
          <w:tcPr>
            <w:tcW w:w="2970" w:type="dxa"/>
          </w:tcPr>
          <w:p w:rsidR="00CB31D8" w:rsidRPr="00623D3A" w:rsidRDefault="00E442D6" w:rsidP="00CB31D8">
            <w:pPr>
              <w:tabs>
                <w:tab w:val="left" w:pos="1470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B31D8" w:rsidRPr="00623D3A">
              <w:rPr>
                <w:rFonts w:ascii="Times New Roman" w:hAnsi="Times New Roman" w:cs="Times New Roman"/>
                <w:sz w:val="24"/>
                <w:szCs w:val="24"/>
              </w:rPr>
              <w:t>,000.00</w:t>
            </w:r>
          </w:p>
        </w:tc>
      </w:tr>
      <w:tr w:rsidR="00CB31D8" w:rsidRPr="00132238" w:rsidTr="00CB31D8">
        <w:tc>
          <w:tcPr>
            <w:tcW w:w="1555" w:type="dxa"/>
          </w:tcPr>
          <w:p w:rsidR="00CB31D8" w:rsidRPr="00132238" w:rsidRDefault="00CB31D8" w:rsidP="00CB31D8">
            <w:pPr>
              <w:tabs>
                <w:tab w:val="left" w:pos="14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238">
              <w:rPr>
                <w:rFonts w:ascii="Times New Roman" w:hAnsi="Times New Roman" w:cs="Times New Roman"/>
                <w:sz w:val="24"/>
                <w:szCs w:val="24"/>
              </w:rPr>
              <w:t>Tres</w:t>
            </w:r>
          </w:p>
        </w:tc>
        <w:tc>
          <w:tcPr>
            <w:tcW w:w="4110" w:type="dxa"/>
          </w:tcPr>
          <w:p w:rsidR="00CB31D8" w:rsidRPr="00132238" w:rsidRDefault="00CB31D8" w:rsidP="00CB31D8">
            <w:pPr>
              <w:tabs>
                <w:tab w:val="left" w:pos="14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Entrega de materiales digitales para los cursos 3 y 4</w:t>
            </w:r>
          </w:p>
        </w:tc>
        <w:tc>
          <w:tcPr>
            <w:tcW w:w="2970" w:type="dxa"/>
          </w:tcPr>
          <w:p w:rsidR="00CB31D8" w:rsidRPr="00623D3A" w:rsidRDefault="00E442D6" w:rsidP="00CB31D8">
            <w:pPr>
              <w:tabs>
                <w:tab w:val="left" w:pos="1470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B31D8" w:rsidRPr="00623D3A">
              <w:rPr>
                <w:rFonts w:ascii="Times New Roman" w:hAnsi="Times New Roman" w:cs="Times New Roman"/>
                <w:sz w:val="24"/>
                <w:szCs w:val="24"/>
              </w:rPr>
              <w:t>,000.00</w:t>
            </w:r>
          </w:p>
        </w:tc>
      </w:tr>
      <w:tr w:rsidR="00CB31D8" w:rsidRPr="00132238" w:rsidTr="00CB31D8">
        <w:tc>
          <w:tcPr>
            <w:tcW w:w="1555" w:type="dxa"/>
          </w:tcPr>
          <w:p w:rsidR="00CB31D8" w:rsidRPr="00132238" w:rsidRDefault="00CB31D8" w:rsidP="00CB31D8">
            <w:pPr>
              <w:tabs>
                <w:tab w:val="left" w:pos="14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238">
              <w:rPr>
                <w:rFonts w:ascii="Times New Roman" w:hAnsi="Times New Roman" w:cs="Times New Roman"/>
                <w:sz w:val="24"/>
                <w:szCs w:val="24"/>
              </w:rPr>
              <w:t>Cuatro</w:t>
            </w:r>
          </w:p>
        </w:tc>
        <w:tc>
          <w:tcPr>
            <w:tcW w:w="4110" w:type="dxa"/>
          </w:tcPr>
          <w:p w:rsidR="00CB31D8" w:rsidRPr="00132238" w:rsidRDefault="00CB31D8" w:rsidP="00CB31D8">
            <w:pPr>
              <w:tabs>
                <w:tab w:val="left" w:pos="14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Entrega de materiales digitales para los cursos 5</w:t>
            </w:r>
            <w:r w:rsidR="00400560" w:rsidRPr="00DD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560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 w:rsidR="00400560" w:rsidRPr="00DD7CE8">
              <w:rPr>
                <w:rFonts w:ascii="Times New Roman" w:hAnsi="Times New Roman" w:cs="Times New Roman"/>
                <w:sz w:val="24"/>
                <w:szCs w:val="24"/>
              </w:rPr>
              <w:t>Documento de recomendaciones y estándares a utilizar para la producción de materiales educativos digitales y multimedia</w:t>
            </w:r>
          </w:p>
        </w:tc>
        <w:tc>
          <w:tcPr>
            <w:tcW w:w="2970" w:type="dxa"/>
          </w:tcPr>
          <w:p w:rsidR="00CB31D8" w:rsidRPr="00623D3A" w:rsidRDefault="00E442D6" w:rsidP="00CB31D8">
            <w:pPr>
              <w:tabs>
                <w:tab w:val="left" w:pos="1470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B31D8" w:rsidRPr="00623D3A">
              <w:rPr>
                <w:rFonts w:ascii="Times New Roman" w:hAnsi="Times New Roman" w:cs="Times New Roman"/>
                <w:sz w:val="24"/>
                <w:szCs w:val="24"/>
              </w:rPr>
              <w:t>,000.00</w:t>
            </w:r>
          </w:p>
        </w:tc>
      </w:tr>
      <w:tr w:rsidR="00CB31D8" w:rsidRPr="00132238" w:rsidTr="00CB31D8">
        <w:tc>
          <w:tcPr>
            <w:tcW w:w="1555" w:type="dxa"/>
          </w:tcPr>
          <w:p w:rsidR="00CB31D8" w:rsidRPr="00132238" w:rsidRDefault="00CB31D8" w:rsidP="00CB31D8">
            <w:pPr>
              <w:tabs>
                <w:tab w:val="left" w:pos="14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238">
              <w:rPr>
                <w:rFonts w:ascii="Times New Roman" w:hAnsi="Times New Roman" w:cs="Times New Roman"/>
                <w:sz w:val="24"/>
                <w:szCs w:val="24"/>
              </w:rPr>
              <w:t>Cinco</w:t>
            </w:r>
          </w:p>
        </w:tc>
        <w:tc>
          <w:tcPr>
            <w:tcW w:w="4110" w:type="dxa"/>
          </w:tcPr>
          <w:p w:rsidR="00CB31D8" w:rsidRPr="00132238" w:rsidRDefault="00400560" w:rsidP="00CB31D8">
            <w:pPr>
              <w:tabs>
                <w:tab w:val="left" w:pos="14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Documento de imagen corporativa con prototipos de materiales de comunicación institucional</w:t>
            </w:r>
          </w:p>
        </w:tc>
        <w:tc>
          <w:tcPr>
            <w:tcW w:w="2970" w:type="dxa"/>
          </w:tcPr>
          <w:p w:rsidR="00CB31D8" w:rsidRPr="00623D3A" w:rsidRDefault="00E442D6" w:rsidP="00CB31D8">
            <w:pPr>
              <w:tabs>
                <w:tab w:val="left" w:pos="1470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B31D8" w:rsidRPr="00623D3A">
              <w:rPr>
                <w:rFonts w:ascii="Times New Roman" w:hAnsi="Times New Roman" w:cs="Times New Roman"/>
                <w:sz w:val="24"/>
                <w:szCs w:val="24"/>
              </w:rPr>
              <w:t>,000.00</w:t>
            </w:r>
          </w:p>
        </w:tc>
      </w:tr>
      <w:tr w:rsidR="00CB31D8" w:rsidRPr="00132238" w:rsidTr="00CB31D8">
        <w:tc>
          <w:tcPr>
            <w:tcW w:w="1555" w:type="dxa"/>
          </w:tcPr>
          <w:p w:rsidR="00CB31D8" w:rsidRPr="00132238" w:rsidRDefault="00CB31D8" w:rsidP="00CB31D8">
            <w:pPr>
              <w:tabs>
                <w:tab w:val="left" w:pos="147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4110" w:type="dxa"/>
          </w:tcPr>
          <w:p w:rsidR="00CB31D8" w:rsidRPr="00CB31D8" w:rsidRDefault="00CB31D8" w:rsidP="00CB31D8">
            <w:pPr>
              <w:tabs>
                <w:tab w:val="left" w:pos="450"/>
                <w:tab w:val="center" w:pos="973"/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CB31D8" w:rsidRPr="00623D3A" w:rsidRDefault="00E442D6" w:rsidP="00CB31D8">
            <w:pPr>
              <w:tabs>
                <w:tab w:val="left" w:pos="450"/>
                <w:tab w:val="center" w:pos="973"/>
                <w:tab w:val="left" w:pos="147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B31D8" w:rsidRPr="00623D3A">
              <w:rPr>
                <w:rFonts w:ascii="Times New Roman" w:hAnsi="Times New Roman" w:cs="Times New Roman"/>
                <w:b/>
                <w:sz w:val="24"/>
                <w:szCs w:val="24"/>
              </w:rPr>
              <w:t>0,000.00</w:t>
            </w:r>
          </w:p>
        </w:tc>
      </w:tr>
    </w:tbl>
    <w:p w:rsidR="00132238" w:rsidRDefault="00132238" w:rsidP="00132238">
      <w:pPr>
        <w:tabs>
          <w:tab w:val="left" w:pos="147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238" w:rsidRPr="00132238" w:rsidRDefault="00132238" w:rsidP="00132238">
      <w:pPr>
        <w:tabs>
          <w:tab w:val="left" w:pos="14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238">
        <w:rPr>
          <w:rFonts w:ascii="Times New Roman" w:hAnsi="Times New Roman" w:cs="Times New Roman"/>
          <w:b/>
          <w:sz w:val="24"/>
          <w:szCs w:val="24"/>
        </w:rPr>
        <w:t>10. Monto de la Consultoría</w:t>
      </w:r>
    </w:p>
    <w:p w:rsidR="00132238" w:rsidRPr="00132238" w:rsidRDefault="00132238" w:rsidP="00132238">
      <w:pPr>
        <w:tabs>
          <w:tab w:val="left" w:pos="14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238">
        <w:rPr>
          <w:rFonts w:ascii="Times New Roman" w:hAnsi="Times New Roman" w:cs="Times New Roman"/>
          <w:sz w:val="24"/>
          <w:szCs w:val="24"/>
        </w:rPr>
        <w:t xml:space="preserve">El monto total de la consultoría es de </w:t>
      </w:r>
      <w:r w:rsidRPr="00132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EFF">
        <w:rPr>
          <w:rFonts w:ascii="Times New Roman" w:hAnsi="Times New Roman" w:cs="Times New Roman"/>
          <w:b/>
          <w:sz w:val="24"/>
          <w:szCs w:val="24"/>
        </w:rPr>
        <w:t>DOSCIENTOS MIL LEMPIRAS EXACTOS</w:t>
      </w:r>
      <w:r w:rsidRPr="00132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42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132238">
        <w:rPr>
          <w:rFonts w:ascii="Times New Roman" w:hAnsi="Times New Roman" w:cs="Times New Roman"/>
          <w:b/>
          <w:sz w:val="24"/>
          <w:szCs w:val="24"/>
        </w:rPr>
        <w:t xml:space="preserve">(L </w:t>
      </w:r>
      <w:r w:rsidR="00E442D6">
        <w:rPr>
          <w:rFonts w:ascii="Times New Roman" w:hAnsi="Times New Roman" w:cs="Times New Roman"/>
          <w:b/>
          <w:sz w:val="24"/>
          <w:szCs w:val="24"/>
        </w:rPr>
        <w:t>20</w:t>
      </w:r>
      <w:r w:rsidR="00971EFF">
        <w:rPr>
          <w:rFonts w:ascii="Times New Roman" w:hAnsi="Times New Roman" w:cs="Times New Roman"/>
          <w:b/>
          <w:sz w:val="24"/>
          <w:szCs w:val="24"/>
        </w:rPr>
        <w:t>0</w:t>
      </w:r>
      <w:r w:rsidR="00E442D6">
        <w:rPr>
          <w:rFonts w:ascii="Times New Roman" w:hAnsi="Times New Roman" w:cs="Times New Roman"/>
          <w:b/>
          <w:sz w:val="24"/>
          <w:szCs w:val="24"/>
        </w:rPr>
        <w:t>,</w:t>
      </w:r>
      <w:r w:rsidRPr="00132238">
        <w:rPr>
          <w:rFonts w:ascii="Times New Roman" w:hAnsi="Times New Roman" w:cs="Times New Roman"/>
          <w:b/>
          <w:sz w:val="24"/>
          <w:szCs w:val="24"/>
        </w:rPr>
        <w:t>000.00),</w:t>
      </w:r>
      <w:r w:rsidRPr="00132238">
        <w:rPr>
          <w:rFonts w:ascii="Times New Roman" w:hAnsi="Times New Roman" w:cs="Times New Roman"/>
          <w:sz w:val="24"/>
          <w:szCs w:val="24"/>
        </w:rPr>
        <w:t xml:space="preserve">  contra entrega de cada producto establecido en el numeral anterior, según </w:t>
      </w:r>
      <w:r w:rsidR="0042742E">
        <w:rPr>
          <w:rFonts w:ascii="Times New Roman" w:hAnsi="Times New Roman" w:cs="Times New Roman"/>
          <w:sz w:val="24"/>
          <w:szCs w:val="24"/>
        </w:rPr>
        <w:t>el porcentaje estipulado</w:t>
      </w:r>
      <w:r w:rsidR="00971EFF">
        <w:rPr>
          <w:rFonts w:ascii="Times New Roman" w:hAnsi="Times New Roman" w:cs="Times New Roman"/>
          <w:sz w:val="24"/>
          <w:szCs w:val="24"/>
        </w:rPr>
        <w:t>.</w:t>
      </w:r>
    </w:p>
    <w:p w:rsidR="00132238" w:rsidRPr="00132238" w:rsidRDefault="00132238" w:rsidP="00132238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238" w:rsidRPr="00132238" w:rsidRDefault="00132238" w:rsidP="00132238">
      <w:pPr>
        <w:tabs>
          <w:tab w:val="left" w:pos="1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2238">
        <w:rPr>
          <w:rFonts w:ascii="Times New Roman" w:hAnsi="Times New Roman" w:cs="Times New Roman"/>
          <w:b/>
          <w:sz w:val="24"/>
          <w:szCs w:val="24"/>
        </w:rPr>
        <w:t>11. Impuestos</w:t>
      </w:r>
      <w:r w:rsidRPr="00132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42E" w:rsidRPr="00132238" w:rsidRDefault="00132238" w:rsidP="0042742E">
      <w:pPr>
        <w:tabs>
          <w:tab w:val="left" w:pos="147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238">
        <w:rPr>
          <w:rFonts w:ascii="Times New Roman" w:hAnsi="Times New Roman" w:cs="Times New Roman"/>
          <w:sz w:val="24"/>
          <w:szCs w:val="24"/>
        </w:rPr>
        <w:t xml:space="preserve">Se hará deducible el 12.5% del monto total de la consultoría equivalente al pago de honorarios profesionales por concepto de pago de impuesto sobre la renta ISR, valor </w:t>
      </w:r>
      <w:r w:rsidR="0042742E">
        <w:rPr>
          <w:rFonts w:ascii="Times New Roman" w:hAnsi="Times New Roman" w:cs="Times New Roman"/>
          <w:sz w:val="24"/>
          <w:szCs w:val="24"/>
        </w:rPr>
        <w:t xml:space="preserve">total </w:t>
      </w:r>
      <w:r w:rsidRPr="00132238">
        <w:rPr>
          <w:rFonts w:ascii="Times New Roman" w:hAnsi="Times New Roman" w:cs="Times New Roman"/>
          <w:sz w:val="24"/>
          <w:szCs w:val="24"/>
        </w:rPr>
        <w:t>equivalente a</w:t>
      </w:r>
      <w:r w:rsidRPr="00132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42E">
        <w:rPr>
          <w:rFonts w:ascii="Times New Roman" w:eastAsia="Times New Roman" w:hAnsi="Times New Roman" w:cs="Times New Roman"/>
          <w:b/>
          <w:sz w:val="24"/>
          <w:szCs w:val="24"/>
        </w:rPr>
        <w:t>Veinticinco</w:t>
      </w:r>
      <w:r w:rsidR="00971EFF" w:rsidRPr="001322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2238">
        <w:rPr>
          <w:rFonts w:ascii="Times New Roman" w:eastAsia="Times New Roman" w:hAnsi="Times New Roman" w:cs="Times New Roman"/>
          <w:b/>
          <w:sz w:val="24"/>
          <w:szCs w:val="24"/>
        </w:rPr>
        <w:t xml:space="preserve">Mil </w:t>
      </w:r>
      <w:r w:rsidR="004274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2238">
        <w:rPr>
          <w:rFonts w:ascii="Times New Roman" w:eastAsia="Times New Roman" w:hAnsi="Times New Roman" w:cs="Times New Roman"/>
          <w:b/>
          <w:sz w:val="24"/>
          <w:szCs w:val="24"/>
        </w:rPr>
        <w:t xml:space="preserve">Lempiras Exactos (L </w:t>
      </w:r>
      <w:r w:rsidR="00E442D6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13223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442D6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Pr="00132238">
        <w:rPr>
          <w:rFonts w:ascii="Times New Roman" w:eastAsia="Times New Roman" w:hAnsi="Times New Roman" w:cs="Times New Roman"/>
          <w:b/>
          <w:sz w:val="24"/>
          <w:szCs w:val="24"/>
        </w:rPr>
        <w:t>0.00).</w:t>
      </w:r>
      <w:r w:rsidR="0042742E" w:rsidRPr="004274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742E">
        <w:rPr>
          <w:rFonts w:ascii="Times New Roman" w:eastAsia="Times New Roman" w:hAnsi="Times New Roman" w:cs="Times New Roman"/>
          <w:b/>
          <w:sz w:val="24"/>
          <w:szCs w:val="24"/>
        </w:rPr>
        <w:t>La deducción se hará en cada uno de los pagos realizados.</w:t>
      </w:r>
    </w:p>
    <w:p w:rsidR="00132238" w:rsidRPr="00132238" w:rsidRDefault="00132238" w:rsidP="00132238">
      <w:pPr>
        <w:tabs>
          <w:tab w:val="left" w:pos="147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238">
        <w:rPr>
          <w:rFonts w:ascii="Times New Roman" w:hAnsi="Times New Roman" w:cs="Times New Roman"/>
          <w:b/>
          <w:sz w:val="24"/>
          <w:szCs w:val="24"/>
        </w:rPr>
        <w:t>12. Garantía de Cumplimiento</w:t>
      </w:r>
    </w:p>
    <w:p w:rsidR="00132238" w:rsidRPr="00132238" w:rsidRDefault="00132238" w:rsidP="001322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238">
        <w:rPr>
          <w:rFonts w:ascii="Times New Roman" w:hAnsi="Times New Roman" w:cs="Times New Roman"/>
          <w:sz w:val="24"/>
          <w:szCs w:val="24"/>
        </w:rPr>
        <w:t>En los contratos de consultoría la garantía de cumplimiento se constituirá mediante retenciones equivalentes al diez por ciento (10%) de cada pago parcial por concepto</w:t>
      </w:r>
      <w:r w:rsidRPr="0013223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132238">
        <w:rPr>
          <w:rFonts w:ascii="Times New Roman" w:hAnsi="Times New Roman" w:cs="Times New Roman"/>
          <w:sz w:val="24"/>
          <w:szCs w:val="24"/>
        </w:rPr>
        <w:t>de los honorarios</w:t>
      </w:r>
      <w:r w:rsidR="00971EF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132238">
        <w:rPr>
          <w:rFonts w:ascii="Times New Roman" w:eastAsia="Times New Roman" w:hAnsi="Times New Roman" w:cs="Times New Roman"/>
          <w:sz w:val="24"/>
          <w:szCs w:val="24"/>
        </w:rPr>
        <w:t>los cuales se reintegrar</w:t>
      </w:r>
      <w:r w:rsidR="00971EFF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132238">
        <w:rPr>
          <w:rFonts w:ascii="Times New Roman" w:eastAsia="Times New Roman" w:hAnsi="Times New Roman" w:cs="Times New Roman"/>
          <w:sz w:val="24"/>
          <w:szCs w:val="24"/>
        </w:rPr>
        <w:t>n  al final de la Consultoría.</w:t>
      </w:r>
    </w:p>
    <w:p w:rsidR="00132238" w:rsidRPr="00132238" w:rsidRDefault="00132238" w:rsidP="001322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32238" w:rsidRPr="00132238" w:rsidRDefault="00132238" w:rsidP="00132238">
      <w:pPr>
        <w:tabs>
          <w:tab w:val="left" w:pos="147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238">
        <w:rPr>
          <w:rFonts w:ascii="Times New Roman" w:eastAsia="Times New Roman" w:hAnsi="Times New Roman" w:cs="Times New Roman"/>
          <w:b/>
          <w:sz w:val="24"/>
          <w:szCs w:val="24"/>
        </w:rPr>
        <w:t>13. Multas</w:t>
      </w:r>
    </w:p>
    <w:p w:rsidR="00132238" w:rsidRPr="00132238" w:rsidRDefault="00132238" w:rsidP="00132238">
      <w:pPr>
        <w:widowControl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132238">
        <w:rPr>
          <w:rFonts w:ascii="Times New Roman" w:hAnsi="Times New Roman" w:cs="Times New Roman"/>
          <w:color w:val="auto"/>
          <w:spacing w:val="1"/>
          <w:sz w:val="24"/>
          <w:szCs w:val="24"/>
        </w:rPr>
        <w:t>El contrato estará sujeto a lo establecido en el</w:t>
      </w:r>
      <w:r w:rsidRPr="0013223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13223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ARTÍCULO 76  de las Disposiciones Generales del Presupuesto de Ingresos y Egresos de la República, ejercicio fiscal 2019, publicadas en el Diario Oficial La Gaceta el jueves 20 de diciembre  de 2018, el cual establece que: “</w:t>
      </w:r>
      <w:r w:rsidRPr="0013223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En observancia a lo dispuesto en el Artículo 72, párrafos segundo y tercero, de la Ley de Contratación del Estado, la multa diaria aplicable se fija en cero punto treinta y seis por ciento (0.36%), en relación con el monto total del contrato por el incumplimiento del plazo y la misma debe especificarse tanto en el pliego de condiciones como en el contrato de Construcción y Supervisión de Obras Públicas.</w:t>
      </w:r>
    </w:p>
    <w:p w:rsidR="00132238" w:rsidRDefault="00132238" w:rsidP="00132238">
      <w:pPr>
        <w:tabs>
          <w:tab w:val="left" w:pos="147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42E" w:rsidRDefault="0042742E" w:rsidP="00132238">
      <w:pPr>
        <w:tabs>
          <w:tab w:val="left" w:pos="147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42E" w:rsidRPr="00132238" w:rsidRDefault="0042742E" w:rsidP="00132238">
      <w:pPr>
        <w:tabs>
          <w:tab w:val="left" w:pos="147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238" w:rsidRPr="00132238" w:rsidRDefault="00132238" w:rsidP="00132238">
      <w:pPr>
        <w:tabs>
          <w:tab w:val="left" w:pos="14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238">
        <w:rPr>
          <w:rFonts w:ascii="Times New Roman" w:hAnsi="Times New Roman" w:cs="Times New Roman"/>
          <w:b/>
          <w:sz w:val="24"/>
          <w:szCs w:val="24"/>
        </w:rPr>
        <w:lastRenderedPageBreak/>
        <w:t>14. Contraparte</w:t>
      </w:r>
    </w:p>
    <w:p w:rsidR="00132238" w:rsidRPr="00132238" w:rsidRDefault="00132238" w:rsidP="00132238">
      <w:pPr>
        <w:tabs>
          <w:tab w:val="left" w:pos="14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238">
        <w:rPr>
          <w:rFonts w:ascii="Times New Roman" w:eastAsia="Times New Roman" w:hAnsi="Times New Roman" w:cs="Times New Roman"/>
          <w:sz w:val="24"/>
          <w:szCs w:val="24"/>
        </w:rPr>
        <w:t>La Consultoría será responsable de la impresión de los documentos</w:t>
      </w:r>
      <w:r w:rsidR="00DD7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2238">
        <w:rPr>
          <w:rFonts w:ascii="Times New Roman" w:eastAsia="Times New Roman" w:hAnsi="Times New Roman" w:cs="Times New Roman"/>
          <w:sz w:val="24"/>
          <w:szCs w:val="24"/>
        </w:rPr>
        <w:t>y dispositivos necesarios para almacenamiento digital (discos compactos, memoria USB) para presentación y entrega de los informes mensuales, informe final y archivos digitales para los productos requeridos.</w:t>
      </w:r>
    </w:p>
    <w:p w:rsidR="00132238" w:rsidRPr="00132238" w:rsidRDefault="00132238" w:rsidP="0013223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238">
        <w:rPr>
          <w:rFonts w:ascii="Times New Roman" w:hAnsi="Times New Roman" w:cs="Times New Roman"/>
          <w:b/>
          <w:sz w:val="24"/>
          <w:szCs w:val="24"/>
        </w:rPr>
        <w:t>15. Supervisión y aprobación</w:t>
      </w:r>
    </w:p>
    <w:p w:rsidR="00132238" w:rsidRDefault="00132238" w:rsidP="00132238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32238">
        <w:rPr>
          <w:rFonts w:ascii="Times New Roman" w:hAnsi="Times New Roman" w:cs="Times New Roman"/>
          <w:sz w:val="24"/>
          <w:szCs w:val="24"/>
          <w:lang w:val="es-MX"/>
        </w:rPr>
        <w:t>La dependencia responsable  para la supervisión y aprobación de los productos de esta Consultoría estará bajo la coordinación de infraestructura de la Dirección General de Desarrollo Profesional  y visto Bueno de la Sub-Secretaría de Asuntos Técnico Pedagógicos.</w:t>
      </w:r>
    </w:p>
    <w:p w:rsidR="009E3C99" w:rsidRDefault="009E3C99" w:rsidP="00132238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9E3C99" w:rsidRDefault="009E3C99" w:rsidP="009E3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De  acuerdo al Art. 78  de   las  Disposiciones  Generales  de Presupuesto,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publicadas en </w:t>
      </w:r>
      <w:r>
        <w:rPr>
          <w:rFonts w:ascii="Times New Roman" w:hAnsi="Times New Roman" w:cs="Times New Roman"/>
          <w:bCs/>
          <w:sz w:val="24"/>
          <w:szCs w:val="24"/>
        </w:rPr>
        <w:t>publicadas en el Diario Oficial La Gaceta el jueves 20 de diciembre  de 2018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- En todo contrato financiado con fondos externos, la suspensión o cancelación del préstamo o donación, puede dar lugar a la rescisión o resolución del contrato, sin más obligación por parte del Estado, que al pago correspondiente a las obras o servicios ya ejecutados a la fecha de vigencia de la rescisión o resolución del contrato. Igual sucederá en caso de recorte presupuestario de fondos nacionales que se efectúe por razón de la situación económica y financiera del país, la estimación de la percepción de ingresos menores a los gastos proyectados y en caso de necesidades imprevistas o de emergencia. </w:t>
      </w:r>
    </w:p>
    <w:p w:rsidR="009E3C99" w:rsidRDefault="009E3C99" w:rsidP="009E3C99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E3C99" w:rsidRDefault="009E3C99" w:rsidP="009E3C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 dispuesto en este Artículo debe estipularse obligatoriamente en los pliegos de condiciones, términos de referencia y en el contrato mismo. </w:t>
      </w:r>
    </w:p>
    <w:p w:rsidR="00132238" w:rsidRPr="00132238" w:rsidRDefault="00132238" w:rsidP="00132238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132238" w:rsidRPr="00132238" w:rsidRDefault="009E3C99" w:rsidP="0013223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132238" w:rsidRPr="00132238">
        <w:rPr>
          <w:rFonts w:ascii="Times New Roman" w:hAnsi="Times New Roman" w:cs="Times New Roman"/>
          <w:b/>
          <w:sz w:val="24"/>
          <w:szCs w:val="24"/>
        </w:rPr>
        <w:t>. Condiciones de participación</w:t>
      </w:r>
    </w:p>
    <w:p w:rsidR="00132238" w:rsidRDefault="00E61DBC" w:rsidP="001322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Raleway" w:hAnsi="Raleway"/>
          <w:sz w:val="23"/>
          <w:szCs w:val="23"/>
          <w:shd w:val="clear" w:color="auto" w:fill="F5F5F5"/>
        </w:rPr>
        <w:t>Los interesados en participar deberán entregar  en la Dirección General de Adquisiciones, ubicada en el Edificio Principal de la Secretaría de Educación Primera avenida entre segunda y tercera calle, Comayagüela M.D.C., Honduras, C.A., a más tardar a las</w:t>
      </w:r>
      <w:r w:rsidR="00116CA0">
        <w:rPr>
          <w:rStyle w:val="Textoennegrita"/>
          <w:rFonts w:ascii="Raleway" w:hAnsi="Raleway"/>
          <w:b w:val="0"/>
          <w:bCs w:val="0"/>
          <w:sz w:val="23"/>
          <w:szCs w:val="23"/>
          <w:shd w:val="clear" w:color="auto" w:fill="F5F5F5"/>
        </w:rPr>
        <w:t> 5:00 p.m. del día VIERNES 29</w:t>
      </w:r>
      <w:r>
        <w:rPr>
          <w:rStyle w:val="Textoennegrita"/>
          <w:rFonts w:ascii="Raleway" w:hAnsi="Raleway"/>
          <w:b w:val="0"/>
          <w:bCs w:val="0"/>
          <w:sz w:val="23"/>
          <w:szCs w:val="23"/>
          <w:shd w:val="clear" w:color="auto" w:fill="F5F5F5"/>
        </w:rPr>
        <w:t xml:space="preserve"> DE MARZO DE 2019,</w:t>
      </w:r>
      <w:r>
        <w:rPr>
          <w:rFonts w:ascii="Raleway" w:hAnsi="Raleway"/>
          <w:sz w:val="23"/>
          <w:szCs w:val="23"/>
          <w:shd w:val="clear" w:color="auto" w:fill="F5F5F5"/>
        </w:rPr>
        <w:t> un sobre cerrado debidamente rotulado con su nombre completo, número de identidad, número (</w:t>
      </w:r>
      <w:r>
        <w:rPr>
          <w:rStyle w:val="Textoennegrita"/>
          <w:rFonts w:ascii="Raleway" w:hAnsi="Raleway"/>
          <w:b w:val="0"/>
          <w:bCs w:val="0"/>
          <w:sz w:val="23"/>
          <w:szCs w:val="23"/>
          <w:shd w:val="clear" w:color="auto" w:fill="F5F5F5"/>
        </w:rPr>
        <w:t>CI 004</w:t>
      </w:r>
      <w:r>
        <w:rPr>
          <w:rStyle w:val="Textoennegrita"/>
          <w:rFonts w:ascii="Raleway" w:hAnsi="Raleway"/>
          <w:b w:val="0"/>
          <w:bCs w:val="0"/>
          <w:sz w:val="23"/>
          <w:szCs w:val="23"/>
          <w:shd w:val="clear" w:color="auto" w:fill="F5F5F5"/>
        </w:rPr>
        <w:t>-DGDP-DGA-SE-2019)</w:t>
      </w:r>
      <w:r>
        <w:rPr>
          <w:rFonts w:ascii="Raleway" w:hAnsi="Raleway"/>
          <w:sz w:val="23"/>
          <w:szCs w:val="23"/>
          <w:shd w:val="clear" w:color="auto" w:fill="F5F5F5"/>
        </w:rPr>
        <w:t> y nombre del proceso (</w:t>
      </w:r>
      <w:r>
        <w:rPr>
          <w:rStyle w:val="Textoennegrita"/>
          <w:rFonts w:ascii="Raleway" w:hAnsi="Raleway"/>
          <w:b w:val="0"/>
          <w:bCs w:val="0"/>
          <w:sz w:val="23"/>
          <w:szCs w:val="23"/>
          <w:shd w:val="clear" w:color="auto" w:fill="F5F5F5"/>
        </w:rPr>
        <w:t>Diseñador Gráfico)</w:t>
      </w:r>
      <w:r w:rsidR="00132238" w:rsidRPr="00132238">
        <w:rPr>
          <w:rFonts w:ascii="Times New Roman" w:hAnsi="Times New Roman" w:cs="Times New Roman"/>
          <w:sz w:val="24"/>
          <w:szCs w:val="24"/>
        </w:rPr>
        <w:t>, adjuntando lo siguiente:</w:t>
      </w:r>
    </w:p>
    <w:p w:rsidR="0095426B" w:rsidRPr="00132238" w:rsidRDefault="0095426B" w:rsidP="001322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132238" w:rsidRPr="00132238" w:rsidRDefault="00132238" w:rsidP="00132238">
      <w:pPr>
        <w:widowControl/>
        <w:numPr>
          <w:ilvl w:val="0"/>
          <w:numId w:val="20"/>
        </w:num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238">
        <w:rPr>
          <w:rFonts w:ascii="Times New Roman" w:hAnsi="Times New Roman" w:cs="Times New Roman"/>
          <w:sz w:val="24"/>
          <w:szCs w:val="24"/>
        </w:rPr>
        <w:lastRenderedPageBreak/>
        <w:t>Currículo Vitae Profesional</w:t>
      </w:r>
    </w:p>
    <w:p w:rsidR="00132238" w:rsidRPr="00132238" w:rsidRDefault="00132238" w:rsidP="00132238">
      <w:pPr>
        <w:widowControl/>
        <w:numPr>
          <w:ilvl w:val="0"/>
          <w:numId w:val="20"/>
        </w:num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238">
        <w:rPr>
          <w:rFonts w:ascii="Times New Roman" w:hAnsi="Times New Roman" w:cs="Times New Roman"/>
          <w:sz w:val="24"/>
          <w:szCs w:val="24"/>
        </w:rPr>
        <w:t>Copias de Títulos Diplomas referidos en el Currículo (no se tomar</w:t>
      </w:r>
      <w:r w:rsidR="00DD7CE8">
        <w:rPr>
          <w:rFonts w:ascii="Times New Roman" w:hAnsi="Times New Roman" w:cs="Times New Roman"/>
          <w:sz w:val="24"/>
          <w:szCs w:val="24"/>
        </w:rPr>
        <w:t>á</w:t>
      </w:r>
      <w:r w:rsidRPr="00132238">
        <w:rPr>
          <w:rFonts w:ascii="Times New Roman" w:hAnsi="Times New Roman" w:cs="Times New Roman"/>
          <w:sz w:val="24"/>
          <w:szCs w:val="24"/>
        </w:rPr>
        <w:t>n en cuenta los currículos que no adjunten esta documentación, ya que la misma servirá de base para la ponderación)</w:t>
      </w:r>
    </w:p>
    <w:p w:rsidR="00132238" w:rsidRPr="00132238" w:rsidRDefault="00132238" w:rsidP="00132238">
      <w:pPr>
        <w:widowControl/>
        <w:numPr>
          <w:ilvl w:val="0"/>
          <w:numId w:val="20"/>
        </w:num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238">
        <w:rPr>
          <w:rFonts w:ascii="Times New Roman" w:hAnsi="Times New Roman" w:cs="Times New Roman"/>
          <w:sz w:val="24"/>
          <w:szCs w:val="24"/>
        </w:rPr>
        <w:t>Copia de la Tarjeta de Identidad</w:t>
      </w:r>
    </w:p>
    <w:p w:rsidR="00132238" w:rsidRPr="00132238" w:rsidRDefault="00132238" w:rsidP="00132238">
      <w:pPr>
        <w:widowControl/>
        <w:numPr>
          <w:ilvl w:val="0"/>
          <w:numId w:val="20"/>
        </w:num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238">
        <w:rPr>
          <w:rFonts w:ascii="Times New Roman" w:hAnsi="Times New Roman" w:cs="Times New Roman"/>
          <w:sz w:val="24"/>
          <w:szCs w:val="24"/>
        </w:rPr>
        <w:t>Copia de PIN SIAFI (si no lo tiene puede tramitarlo posteriormente)</w:t>
      </w:r>
    </w:p>
    <w:p w:rsidR="00132238" w:rsidRPr="00132238" w:rsidRDefault="00132238" w:rsidP="00132238">
      <w:pPr>
        <w:widowControl/>
        <w:numPr>
          <w:ilvl w:val="0"/>
          <w:numId w:val="20"/>
        </w:num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238">
        <w:rPr>
          <w:rFonts w:ascii="Times New Roman" w:hAnsi="Times New Roman" w:cs="Times New Roman"/>
          <w:sz w:val="24"/>
          <w:szCs w:val="24"/>
        </w:rPr>
        <w:t>Los interesados deberán estar suscritos al nuevo régimen de facturación (si aún no están inscritos podrán realizar el trámite posteriormente).</w:t>
      </w:r>
    </w:p>
    <w:p w:rsidR="00132238" w:rsidRPr="00132238" w:rsidRDefault="00132238" w:rsidP="00132238">
      <w:pPr>
        <w:widowControl/>
        <w:numPr>
          <w:ilvl w:val="0"/>
          <w:numId w:val="20"/>
        </w:num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238">
        <w:rPr>
          <w:rFonts w:ascii="Times New Roman" w:hAnsi="Times New Roman" w:cs="Times New Roman"/>
          <w:sz w:val="24"/>
          <w:szCs w:val="24"/>
        </w:rPr>
        <w:t xml:space="preserve">Constancia de colegiación y solvencia </w:t>
      </w:r>
    </w:p>
    <w:p w:rsidR="00132238" w:rsidRPr="00132238" w:rsidRDefault="00132238" w:rsidP="00132238">
      <w:pPr>
        <w:tabs>
          <w:tab w:val="left" w:pos="14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sectPr w:rsidR="00132238" w:rsidRPr="00132238">
      <w:headerReference w:type="default" r:id="rId8"/>
      <w:footerReference w:type="default" r:id="rId9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C77" w:rsidRDefault="00481C77">
      <w:pPr>
        <w:spacing w:after="0" w:line="240" w:lineRule="auto"/>
      </w:pPr>
      <w:r>
        <w:separator/>
      </w:r>
    </w:p>
  </w:endnote>
  <w:endnote w:type="continuationSeparator" w:id="0">
    <w:p w:rsidR="00481C77" w:rsidRDefault="0048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alew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F3F" w:rsidRDefault="001D459B">
    <w:pPr>
      <w:tabs>
        <w:tab w:val="center" w:pos="4419"/>
        <w:tab w:val="right" w:pos="8838"/>
      </w:tabs>
      <w:spacing w:after="708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116CA0">
      <w:rPr>
        <w:noProof/>
      </w:rPr>
      <w:t>9</w:t>
    </w:r>
    <w:r>
      <w:fldChar w:fldCharType="end"/>
    </w:r>
  </w:p>
  <w:p w:rsidR="00A77F3F" w:rsidRDefault="00A77F3F">
    <w:pPr>
      <w:tabs>
        <w:tab w:val="center" w:pos="4419"/>
        <w:tab w:val="right" w:pos="8838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C77" w:rsidRDefault="00481C77">
      <w:pPr>
        <w:spacing w:after="0" w:line="240" w:lineRule="auto"/>
      </w:pPr>
      <w:r>
        <w:separator/>
      </w:r>
    </w:p>
  </w:footnote>
  <w:footnote w:type="continuationSeparator" w:id="0">
    <w:p w:rsidR="00481C77" w:rsidRDefault="00481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F3F" w:rsidRDefault="00A77F3F">
    <w:pPr>
      <w:tabs>
        <w:tab w:val="center" w:pos="4419"/>
        <w:tab w:val="right" w:pos="8838"/>
      </w:tabs>
      <w:spacing w:before="708" w:after="0" w:line="240" w:lineRule="auto"/>
    </w:pPr>
  </w:p>
  <w:p w:rsidR="00A77F3F" w:rsidRDefault="001D459B">
    <w:pP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1901190</wp:posOffset>
          </wp:positionH>
          <wp:positionV relativeFrom="paragraph">
            <wp:posOffset>-382269</wp:posOffset>
          </wp:positionV>
          <wp:extent cx="1924050" cy="1000125"/>
          <wp:effectExtent l="0" t="0" r="0" b="0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40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77F3F" w:rsidRDefault="001D459B">
    <w:pPr>
      <w:tabs>
        <w:tab w:val="left" w:pos="3480"/>
      </w:tabs>
      <w:spacing w:after="0" w:line="240" w:lineRule="auto"/>
    </w:pPr>
    <w:r>
      <w:tab/>
    </w:r>
  </w:p>
  <w:p w:rsidR="00A77F3F" w:rsidRDefault="00A77F3F">
    <w:pPr>
      <w:tabs>
        <w:tab w:val="center" w:pos="4419"/>
        <w:tab w:val="right" w:pos="8838"/>
      </w:tabs>
      <w:spacing w:after="0" w:line="240" w:lineRule="auto"/>
    </w:pPr>
  </w:p>
  <w:p w:rsidR="00A77F3F" w:rsidRDefault="00A77F3F">
    <w:pPr>
      <w:tabs>
        <w:tab w:val="center" w:pos="4419"/>
        <w:tab w:val="right" w:pos="8838"/>
      </w:tabs>
      <w:spacing w:after="0" w:line="240" w:lineRule="auto"/>
    </w:pPr>
  </w:p>
  <w:p w:rsidR="00A77F3F" w:rsidRDefault="001D459B">
    <w:pPr>
      <w:tabs>
        <w:tab w:val="left" w:pos="654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b/>
      </w:rPr>
      <w:t>DIRECCIÓN GENERAL DE DESARROLLO PROFESIONAL</w:t>
    </w:r>
  </w:p>
  <w:p w:rsidR="00A77F3F" w:rsidRDefault="00A77F3F">
    <w:pPr>
      <w:tabs>
        <w:tab w:val="left" w:pos="132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3163"/>
    <w:multiLevelType w:val="hybridMultilevel"/>
    <w:tmpl w:val="13C0F40E"/>
    <w:lvl w:ilvl="0" w:tplc="83EECB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114B0"/>
    <w:multiLevelType w:val="multilevel"/>
    <w:tmpl w:val="8C16A220"/>
    <w:lvl w:ilvl="0">
      <w:start w:val="1"/>
      <w:numFmt w:val="lowerLetter"/>
      <w:lvlText w:val="%1."/>
      <w:lvlJc w:val="left"/>
      <w:pPr>
        <w:ind w:left="720" w:firstLine="360"/>
      </w:pPr>
      <w:rPr>
        <w:b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07F43E5D"/>
    <w:multiLevelType w:val="multilevel"/>
    <w:tmpl w:val="7DDC050C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0A2B4A8C"/>
    <w:multiLevelType w:val="hybridMultilevel"/>
    <w:tmpl w:val="485444B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57C8B"/>
    <w:multiLevelType w:val="multilevel"/>
    <w:tmpl w:val="78CA5D2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5" w15:restartNumberingAfterBreak="0">
    <w:nsid w:val="173D4576"/>
    <w:multiLevelType w:val="hybridMultilevel"/>
    <w:tmpl w:val="0F4A0386"/>
    <w:lvl w:ilvl="0" w:tplc="83EECB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A6CF2"/>
    <w:multiLevelType w:val="multilevel"/>
    <w:tmpl w:val="A49E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35456D"/>
    <w:multiLevelType w:val="hybridMultilevel"/>
    <w:tmpl w:val="4E5A6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864BC"/>
    <w:multiLevelType w:val="hybridMultilevel"/>
    <w:tmpl w:val="9FD6500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D2439"/>
    <w:multiLevelType w:val="multilevel"/>
    <w:tmpl w:val="A95CAE7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0" w15:restartNumberingAfterBreak="0">
    <w:nsid w:val="3A6906A1"/>
    <w:multiLevelType w:val="multilevel"/>
    <w:tmpl w:val="0FB025C8"/>
    <w:lvl w:ilvl="0">
      <w:start w:val="4"/>
      <w:numFmt w:val="decimal"/>
      <w:lvlText w:val="%1"/>
      <w:lvlJc w:val="left"/>
      <w:pPr>
        <w:ind w:left="1035" w:firstLine="675"/>
      </w:pPr>
    </w:lvl>
    <w:lvl w:ilvl="1">
      <w:start w:val="1"/>
      <w:numFmt w:val="lowerLetter"/>
      <w:lvlText w:val="%2."/>
      <w:lvlJc w:val="left"/>
      <w:pPr>
        <w:ind w:left="1755" w:firstLine="1395"/>
      </w:pPr>
    </w:lvl>
    <w:lvl w:ilvl="2">
      <w:start w:val="1"/>
      <w:numFmt w:val="lowerRoman"/>
      <w:lvlText w:val="%3."/>
      <w:lvlJc w:val="right"/>
      <w:pPr>
        <w:ind w:left="2475" w:firstLine="2295"/>
      </w:pPr>
    </w:lvl>
    <w:lvl w:ilvl="3">
      <w:start w:val="1"/>
      <w:numFmt w:val="decimal"/>
      <w:lvlText w:val="%4."/>
      <w:lvlJc w:val="left"/>
      <w:pPr>
        <w:ind w:left="3195" w:firstLine="2835"/>
      </w:pPr>
    </w:lvl>
    <w:lvl w:ilvl="4">
      <w:start w:val="1"/>
      <w:numFmt w:val="lowerLetter"/>
      <w:lvlText w:val="%5."/>
      <w:lvlJc w:val="left"/>
      <w:pPr>
        <w:ind w:left="3915" w:firstLine="3555"/>
      </w:pPr>
    </w:lvl>
    <w:lvl w:ilvl="5">
      <w:start w:val="1"/>
      <w:numFmt w:val="lowerRoman"/>
      <w:lvlText w:val="%6."/>
      <w:lvlJc w:val="right"/>
      <w:pPr>
        <w:ind w:left="4635" w:firstLine="4455"/>
      </w:pPr>
    </w:lvl>
    <w:lvl w:ilvl="6">
      <w:start w:val="1"/>
      <w:numFmt w:val="decimal"/>
      <w:lvlText w:val="%7."/>
      <w:lvlJc w:val="left"/>
      <w:pPr>
        <w:ind w:left="5355" w:firstLine="4995"/>
      </w:pPr>
    </w:lvl>
    <w:lvl w:ilvl="7">
      <w:start w:val="1"/>
      <w:numFmt w:val="lowerLetter"/>
      <w:lvlText w:val="%8."/>
      <w:lvlJc w:val="left"/>
      <w:pPr>
        <w:ind w:left="6075" w:firstLine="5715"/>
      </w:pPr>
    </w:lvl>
    <w:lvl w:ilvl="8">
      <w:start w:val="1"/>
      <w:numFmt w:val="lowerRoman"/>
      <w:lvlText w:val="%9."/>
      <w:lvlJc w:val="right"/>
      <w:pPr>
        <w:ind w:left="6795" w:firstLine="6615"/>
      </w:pPr>
    </w:lvl>
  </w:abstractNum>
  <w:abstractNum w:abstractNumId="11" w15:restartNumberingAfterBreak="0">
    <w:nsid w:val="3E435954"/>
    <w:multiLevelType w:val="multilevel"/>
    <w:tmpl w:val="827AFCF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4108153D"/>
    <w:multiLevelType w:val="multilevel"/>
    <w:tmpl w:val="CE92565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443F68FF"/>
    <w:multiLevelType w:val="multilevel"/>
    <w:tmpl w:val="B972C6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45272B7B"/>
    <w:multiLevelType w:val="hybridMultilevel"/>
    <w:tmpl w:val="8BC47F68"/>
    <w:lvl w:ilvl="0" w:tplc="A12CA54A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7F5AA8"/>
    <w:multiLevelType w:val="multilevel"/>
    <w:tmpl w:val="6DCA4F5A"/>
    <w:lvl w:ilvl="0">
      <w:start w:val="1"/>
      <w:numFmt w:val="decimal"/>
      <w:lvlText w:val="%1."/>
      <w:lvlJc w:val="left"/>
      <w:pPr>
        <w:ind w:left="720" w:firstLine="360"/>
      </w:pPr>
      <w:rPr>
        <w:rFonts w:ascii="Georgia" w:eastAsia="Georgia" w:hAnsi="Georgia" w:cs="Georgia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4EAF5FB2"/>
    <w:multiLevelType w:val="multilevel"/>
    <w:tmpl w:val="1400AB70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7" w15:restartNumberingAfterBreak="0">
    <w:nsid w:val="56484957"/>
    <w:multiLevelType w:val="hybridMultilevel"/>
    <w:tmpl w:val="13C0F40E"/>
    <w:lvl w:ilvl="0" w:tplc="83EECB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47C81"/>
    <w:multiLevelType w:val="multilevel"/>
    <w:tmpl w:val="66D443C4"/>
    <w:lvl w:ilvl="0">
      <w:start w:val="1"/>
      <w:numFmt w:val="lowerLetter"/>
      <w:lvlText w:val="%1."/>
      <w:lvlJc w:val="left"/>
      <w:pPr>
        <w:ind w:left="1440" w:firstLine="1080"/>
      </w:p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9" w15:restartNumberingAfterBreak="0">
    <w:nsid w:val="6AD54AE6"/>
    <w:multiLevelType w:val="hybridMultilevel"/>
    <w:tmpl w:val="A9D4AC1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0251A"/>
    <w:multiLevelType w:val="multilevel"/>
    <w:tmpl w:val="1FF2FD9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70F54675"/>
    <w:multiLevelType w:val="multilevel"/>
    <w:tmpl w:val="8C16A220"/>
    <w:lvl w:ilvl="0">
      <w:start w:val="1"/>
      <w:numFmt w:val="lowerLetter"/>
      <w:lvlText w:val="%1."/>
      <w:lvlJc w:val="left"/>
      <w:pPr>
        <w:ind w:left="720" w:firstLine="360"/>
      </w:pPr>
      <w:rPr>
        <w:b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 w15:restartNumberingAfterBreak="0">
    <w:nsid w:val="71680583"/>
    <w:multiLevelType w:val="hybridMultilevel"/>
    <w:tmpl w:val="9FD6500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445D2"/>
    <w:multiLevelType w:val="hybridMultilevel"/>
    <w:tmpl w:val="8850DD1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A2428"/>
    <w:multiLevelType w:val="hybridMultilevel"/>
    <w:tmpl w:val="ED103CD4"/>
    <w:lvl w:ilvl="0" w:tplc="DDFA65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82640"/>
    <w:multiLevelType w:val="hybridMultilevel"/>
    <w:tmpl w:val="3B8862A6"/>
    <w:lvl w:ilvl="0" w:tplc="4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50DF2"/>
    <w:multiLevelType w:val="hybridMultilevel"/>
    <w:tmpl w:val="3BA6B8C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4"/>
  </w:num>
  <w:num w:numId="4">
    <w:abstractNumId w:val="16"/>
  </w:num>
  <w:num w:numId="5">
    <w:abstractNumId w:val="15"/>
  </w:num>
  <w:num w:numId="6">
    <w:abstractNumId w:val="12"/>
  </w:num>
  <w:num w:numId="7">
    <w:abstractNumId w:val="9"/>
  </w:num>
  <w:num w:numId="8">
    <w:abstractNumId w:val="13"/>
  </w:num>
  <w:num w:numId="9">
    <w:abstractNumId w:val="2"/>
  </w:num>
  <w:num w:numId="10">
    <w:abstractNumId w:val="1"/>
  </w:num>
  <w:num w:numId="11">
    <w:abstractNumId w:val="18"/>
  </w:num>
  <w:num w:numId="12">
    <w:abstractNumId w:val="5"/>
  </w:num>
  <w:num w:numId="13">
    <w:abstractNumId w:val="7"/>
  </w:num>
  <w:num w:numId="14">
    <w:abstractNumId w:val="23"/>
  </w:num>
  <w:num w:numId="15">
    <w:abstractNumId w:val="17"/>
  </w:num>
  <w:num w:numId="16">
    <w:abstractNumId w:val="0"/>
  </w:num>
  <w:num w:numId="17">
    <w:abstractNumId w:val="8"/>
  </w:num>
  <w:num w:numId="18">
    <w:abstractNumId w:val="22"/>
  </w:num>
  <w:num w:numId="19">
    <w:abstractNumId w:val="24"/>
  </w:num>
  <w:num w:numId="20">
    <w:abstractNumId w:val="19"/>
  </w:num>
  <w:num w:numId="21">
    <w:abstractNumId w:val="25"/>
  </w:num>
  <w:num w:numId="22">
    <w:abstractNumId w:val="14"/>
  </w:num>
  <w:num w:numId="23">
    <w:abstractNumId w:val="26"/>
  </w:num>
  <w:num w:numId="24">
    <w:abstractNumId w:val="3"/>
  </w:num>
  <w:num w:numId="25">
    <w:abstractNumId w:val="6"/>
  </w:num>
  <w:num w:numId="26">
    <w:abstractNumId w:val="2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3F"/>
    <w:rsid w:val="00002931"/>
    <w:rsid w:val="000052F0"/>
    <w:rsid w:val="000527E5"/>
    <w:rsid w:val="00084917"/>
    <w:rsid w:val="00092EC2"/>
    <w:rsid w:val="000D41B2"/>
    <w:rsid w:val="00114397"/>
    <w:rsid w:val="00116CA0"/>
    <w:rsid w:val="00117D76"/>
    <w:rsid w:val="00132238"/>
    <w:rsid w:val="00142DB2"/>
    <w:rsid w:val="00152268"/>
    <w:rsid w:val="001551AC"/>
    <w:rsid w:val="00172619"/>
    <w:rsid w:val="00186929"/>
    <w:rsid w:val="0019288E"/>
    <w:rsid w:val="0019540A"/>
    <w:rsid w:val="001A252F"/>
    <w:rsid w:val="001C5AE5"/>
    <w:rsid w:val="001D459B"/>
    <w:rsid w:val="00245BE2"/>
    <w:rsid w:val="00280782"/>
    <w:rsid w:val="002B0FFD"/>
    <w:rsid w:val="002C0F38"/>
    <w:rsid w:val="002C6481"/>
    <w:rsid w:val="002C70B4"/>
    <w:rsid w:val="002D22A0"/>
    <w:rsid w:val="003144E5"/>
    <w:rsid w:val="003148DC"/>
    <w:rsid w:val="00316E3B"/>
    <w:rsid w:val="00336C65"/>
    <w:rsid w:val="00336EC1"/>
    <w:rsid w:val="0035754F"/>
    <w:rsid w:val="00386E69"/>
    <w:rsid w:val="003961EB"/>
    <w:rsid w:val="003B4A8B"/>
    <w:rsid w:val="003D0571"/>
    <w:rsid w:val="003D4A86"/>
    <w:rsid w:val="003F5DF9"/>
    <w:rsid w:val="00400560"/>
    <w:rsid w:val="00401663"/>
    <w:rsid w:val="00414369"/>
    <w:rsid w:val="00424F8E"/>
    <w:rsid w:val="0042742E"/>
    <w:rsid w:val="0045115B"/>
    <w:rsid w:val="00481C77"/>
    <w:rsid w:val="00483581"/>
    <w:rsid w:val="004A6957"/>
    <w:rsid w:val="004A7906"/>
    <w:rsid w:val="004C716B"/>
    <w:rsid w:val="00511A69"/>
    <w:rsid w:val="00533852"/>
    <w:rsid w:val="0053726D"/>
    <w:rsid w:val="00561D0E"/>
    <w:rsid w:val="00607177"/>
    <w:rsid w:val="0066426D"/>
    <w:rsid w:val="00667E79"/>
    <w:rsid w:val="006721DD"/>
    <w:rsid w:val="006963FE"/>
    <w:rsid w:val="006A182C"/>
    <w:rsid w:val="006A67ED"/>
    <w:rsid w:val="006B4F85"/>
    <w:rsid w:val="006C7124"/>
    <w:rsid w:val="006F518D"/>
    <w:rsid w:val="0070445D"/>
    <w:rsid w:val="007340F2"/>
    <w:rsid w:val="00747BE0"/>
    <w:rsid w:val="007716F0"/>
    <w:rsid w:val="00777681"/>
    <w:rsid w:val="00780920"/>
    <w:rsid w:val="0078274F"/>
    <w:rsid w:val="007C6F31"/>
    <w:rsid w:val="007D1712"/>
    <w:rsid w:val="00891079"/>
    <w:rsid w:val="008D42EB"/>
    <w:rsid w:val="008E36AF"/>
    <w:rsid w:val="008F1C78"/>
    <w:rsid w:val="009145FC"/>
    <w:rsid w:val="009321EF"/>
    <w:rsid w:val="0095426B"/>
    <w:rsid w:val="00963A29"/>
    <w:rsid w:val="00971764"/>
    <w:rsid w:val="00971EFF"/>
    <w:rsid w:val="00974FB7"/>
    <w:rsid w:val="00975592"/>
    <w:rsid w:val="009A2381"/>
    <w:rsid w:val="009A569B"/>
    <w:rsid w:val="009B0F72"/>
    <w:rsid w:val="009E01E8"/>
    <w:rsid w:val="009E3C99"/>
    <w:rsid w:val="00A51C10"/>
    <w:rsid w:val="00A77F3F"/>
    <w:rsid w:val="00A9679E"/>
    <w:rsid w:val="00A97086"/>
    <w:rsid w:val="00AB20D9"/>
    <w:rsid w:val="00AB733A"/>
    <w:rsid w:val="00B8234D"/>
    <w:rsid w:val="00BC61FD"/>
    <w:rsid w:val="00BF59E1"/>
    <w:rsid w:val="00C21869"/>
    <w:rsid w:val="00C25DF5"/>
    <w:rsid w:val="00C374E5"/>
    <w:rsid w:val="00CB31D8"/>
    <w:rsid w:val="00CE3B70"/>
    <w:rsid w:val="00CF5BE6"/>
    <w:rsid w:val="00D70EA2"/>
    <w:rsid w:val="00D833EC"/>
    <w:rsid w:val="00D91DE3"/>
    <w:rsid w:val="00D92949"/>
    <w:rsid w:val="00DD28E1"/>
    <w:rsid w:val="00DD3E1D"/>
    <w:rsid w:val="00DD7CE8"/>
    <w:rsid w:val="00DF79B4"/>
    <w:rsid w:val="00E03019"/>
    <w:rsid w:val="00E11BA2"/>
    <w:rsid w:val="00E17D51"/>
    <w:rsid w:val="00E442D6"/>
    <w:rsid w:val="00E47144"/>
    <w:rsid w:val="00E47C31"/>
    <w:rsid w:val="00E61DBC"/>
    <w:rsid w:val="00E6545A"/>
    <w:rsid w:val="00E701E9"/>
    <w:rsid w:val="00E76B81"/>
    <w:rsid w:val="00E77B0B"/>
    <w:rsid w:val="00EC7D04"/>
    <w:rsid w:val="00ED0F81"/>
    <w:rsid w:val="00ED2611"/>
    <w:rsid w:val="00EE3A94"/>
    <w:rsid w:val="00EE4E68"/>
    <w:rsid w:val="00F00387"/>
    <w:rsid w:val="00F362F4"/>
    <w:rsid w:val="00F54BF1"/>
    <w:rsid w:val="00F5744D"/>
    <w:rsid w:val="00FC4B76"/>
    <w:rsid w:val="00FE5D0C"/>
    <w:rsid w:val="00FF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74C08D-28FF-4648-8034-718C8F05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HN" w:eastAsia="es-H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F51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contextualSpacing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  <w:contextualSpacing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701E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01E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701E9"/>
    <w:rPr>
      <w:vertAlign w:val="superscript"/>
    </w:rPr>
  </w:style>
  <w:style w:type="character" w:customStyle="1" w:styleId="Ttulo7Car">
    <w:name w:val="Título 7 Car"/>
    <w:basedOn w:val="Fuentedeprrafopredeter"/>
    <w:link w:val="Ttulo7"/>
    <w:uiPriority w:val="9"/>
    <w:rsid w:val="006F51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771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6957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val="en-GB" w:eastAsia="en-US"/>
    </w:rPr>
  </w:style>
  <w:style w:type="character" w:customStyle="1" w:styleId="FontStyle14">
    <w:name w:val="Font Style14"/>
    <w:rsid w:val="00F00387"/>
    <w:rPr>
      <w:rFonts w:ascii="Arial" w:hAnsi="Arial" w:cs="Arial"/>
      <w:sz w:val="22"/>
      <w:szCs w:val="22"/>
    </w:rPr>
  </w:style>
  <w:style w:type="paragraph" w:styleId="Sinespaciado">
    <w:name w:val="No Spacing"/>
    <w:rsid w:val="00F00387"/>
    <w:pPr>
      <w:widowControl/>
      <w:tabs>
        <w:tab w:val="left" w:pos="708"/>
      </w:tabs>
      <w:suppressAutoHyphens/>
    </w:pPr>
    <w:rPr>
      <w:color w:val="auto"/>
      <w:lang w:eastAsia="en-US"/>
    </w:rPr>
  </w:style>
  <w:style w:type="character" w:styleId="Textoennegrita">
    <w:name w:val="Strong"/>
    <w:basedOn w:val="Fuentedeprrafopredeter"/>
    <w:uiPriority w:val="22"/>
    <w:qFormat/>
    <w:rsid w:val="0019540A"/>
    <w:rPr>
      <w:b/>
      <w:bCs/>
    </w:rPr>
  </w:style>
  <w:style w:type="character" w:customStyle="1" w:styleId="apple-converted-space">
    <w:name w:val="apple-converted-space"/>
    <w:basedOn w:val="Fuentedeprrafopredeter"/>
    <w:rsid w:val="0019540A"/>
  </w:style>
  <w:style w:type="paragraph" w:customStyle="1" w:styleId="Default">
    <w:name w:val="Default"/>
    <w:rsid w:val="007D1712"/>
    <w:pPr>
      <w:widowControl/>
      <w:autoSpaceDE w:val="0"/>
      <w:autoSpaceDN w:val="0"/>
      <w:adjustRightInd w:val="0"/>
      <w:spacing w:after="0" w:line="240" w:lineRule="auto"/>
    </w:pPr>
    <w:rPr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3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8E9E7-D74F-4189-B5E8-D167D9D3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2179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LSIERRA</dc:creator>
  <cp:lastModifiedBy>Yudith Elibeth Aparicio Rodriguez</cp:lastModifiedBy>
  <cp:revision>3</cp:revision>
  <cp:lastPrinted>2017-02-20T16:45:00Z</cp:lastPrinted>
  <dcterms:created xsi:type="dcterms:W3CDTF">2019-03-15T21:00:00Z</dcterms:created>
  <dcterms:modified xsi:type="dcterms:W3CDTF">2019-03-15T21:07:00Z</dcterms:modified>
</cp:coreProperties>
</file>