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BF" w:rsidRPr="008557BF" w:rsidRDefault="008557BF" w:rsidP="008557BF">
      <w:pPr>
        <w:spacing w:before="240" w:after="0" w:line="276" w:lineRule="auto"/>
        <w:jc w:val="center"/>
        <w:rPr>
          <w:rFonts w:ascii="Cambria" w:hAnsi="Cambria"/>
          <w:b/>
        </w:rPr>
      </w:pPr>
      <w:bookmarkStart w:id="0" w:name="_GoBack"/>
      <w:bookmarkEnd w:id="0"/>
      <w:r w:rsidRPr="008557BF">
        <w:rPr>
          <w:rFonts w:ascii="Cambria" w:hAnsi="Cambria"/>
          <w:b/>
        </w:rPr>
        <w:t xml:space="preserve">SECRETARÍA DE EDUCACIÓN </w:t>
      </w:r>
    </w:p>
    <w:p w:rsidR="008557BF" w:rsidRPr="008557BF" w:rsidRDefault="008557BF" w:rsidP="008557BF">
      <w:pPr>
        <w:spacing w:before="240" w:after="0" w:line="276" w:lineRule="auto"/>
        <w:jc w:val="center"/>
        <w:rPr>
          <w:rFonts w:ascii="Cambria" w:hAnsi="Cambria"/>
          <w:b/>
        </w:rPr>
      </w:pPr>
      <w:r w:rsidRPr="008557BF">
        <w:rPr>
          <w:rFonts w:ascii="Cambria" w:hAnsi="Cambria"/>
          <w:b/>
        </w:rPr>
        <w:t>Unidad del Sistema Nacional de Información Educativa de Honduras</w:t>
      </w:r>
    </w:p>
    <w:p w:rsidR="008557BF" w:rsidRPr="008557BF" w:rsidRDefault="008557BF" w:rsidP="008557BF">
      <w:pPr>
        <w:spacing w:before="240" w:after="0" w:line="276" w:lineRule="auto"/>
        <w:jc w:val="center"/>
        <w:rPr>
          <w:rFonts w:ascii="Cambria" w:hAnsi="Cambria"/>
        </w:rPr>
      </w:pPr>
      <w:r w:rsidRPr="008557BF">
        <w:rPr>
          <w:rFonts w:ascii="Cambria" w:hAnsi="Cambria"/>
          <w:b/>
        </w:rPr>
        <w:t>(USINIEH)</w:t>
      </w:r>
    </w:p>
    <w:p w:rsidR="008557BF" w:rsidRPr="008557BF" w:rsidRDefault="008557BF" w:rsidP="008557BF">
      <w:pPr>
        <w:pBdr>
          <w:bottom w:val="single" w:sz="12" w:space="1" w:color="auto"/>
        </w:pBdr>
        <w:spacing w:before="240" w:after="0" w:line="276" w:lineRule="auto"/>
        <w:jc w:val="center"/>
        <w:rPr>
          <w:rFonts w:ascii="Cambria" w:hAnsi="Cambria"/>
          <w:b/>
          <w:i/>
        </w:rPr>
      </w:pPr>
    </w:p>
    <w:p w:rsidR="008557BF" w:rsidRPr="008557BF" w:rsidRDefault="008557BF" w:rsidP="008557BF">
      <w:pPr>
        <w:pBdr>
          <w:bottom w:val="single" w:sz="12" w:space="1" w:color="auto"/>
        </w:pBdr>
        <w:spacing w:before="240" w:after="0" w:line="276" w:lineRule="auto"/>
        <w:jc w:val="center"/>
        <w:rPr>
          <w:rFonts w:ascii="Cambria" w:hAnsi="Cambria"/>
          <w:b/>
          <w:i/>
        </w:rPr>
      </w:pPr>
      <w:r w:rsidRPr="008557BF">
        <w:rPr>
          <w:rFonts w:ascii="Cambria" w:hAnsi="Cambria"/>
          <w:b/>
          <w:i/>
        </w:rPr>
        <w:t>Términos de Referencia</w:t>
      </w:r>
    </w:p>
    <w:p w:rsidR="008557BF" w:rsidRPr="008557BF" w:rsidRDefault="008557BF" w:rsidP="008557BF">
      <w:pPr>
        <w:spacing w:before="240" w:after="0" w:line="276" w:lineRule="auto"/>
        <w:rPr>
          <w:rFonts w:ascii="Cambria" w:hAnsi="Cambria"/>
        </w:rPr>
      </w:pPr>
    </w:p>
    <w:p w:rsidR="008557BF" w:rsidRPr="008557BF" w:rsidRDefault="008557BF" w:rsidP="008557BF">
      <w:pPr>
        <w:spacing w:before="240" w:after="0" w:line="276" w:lineRule="auto"/>
        <w:jc w:val="center"/>
        <w:rPr>
          <w:rFonts w:ascii="Cambria" w:hAnsi="Cambria"/>
          <w:b/>
          <w:i/>
        </w:rPr>
      </w:pPr>
      <w:r w:rsidRPr="008557BF">
        <w:rPr>
          <w:rFonts w:ascii="Cambria" w:hAnsi="Cambria"/>
          <w:b/>
          <w:i/>
        </w:rPr>
        <w:t xml:space="preserve">Consultoría: </w:t>
      </w:r>
      <w:r>
        <w:rPr>
          <w:rFonts w:ascii="Cambria" w:hAnsi="Cambria"/>
          <w:b/>
          <w:i/>
        </w:rPr>
        <w:t xml:space="preserve">Analista </w:t>
      </w:r>
      <w:r w:rsidR="00D07B31">
        <w:rPr>
          <w:rFonts w:ascii="Cambria" w:hAnsi="Cambria"/>
          <w:b/>
          <w:i/>
        </w:rPr>
        <w:t xml:space="preserve">de control de calidad </w:t>
      </w:r>
      <w:r w:rsidRPr="008557BF">
        <w:rPr>
          <w:rFonts w:ascii="Cambria" w:hAnsi="Cambria"/>
          <w:b/>
          <w:i/>
        </w:rPr>
        <w:t>del Sistema Nacional de Información Educativa de Honduras  (SINIEH)</w:t>
      </w:r>
      <w:r w:rsidR="00FB3CA4">
        <w:rPr>
          <w:rFonts w:ascii="Cambria" w:hAnsi="Cambria"/>
          <w:b/>
          <w:i/>
        </w:rPr>
        <w:t xml:space="preserve"> 1</w:t>
      </w:r>
    </w:p>
    <w:p w:rsidR="008557BF" w:rsidRPr="008557BF" w:rsidRDefault="008557BF" w:rsidP="00121833">
      <w:pPr>
        <w:spacing w:before="240" w:after="0" w:line="276" w:lineRule="auto"/>
        <w:jc w:val="both"/>
        <w:rPr>
          <w:rFonts w:ascii="Cambria" w:hAnsi="Cambria"/>
        </w:rPr>
      </w:pPr>
    </w:p>
    <w:p w:rsidR="00CE0EC9" w:rsidRDefault="00CE0EC9" w:rsidP="00CF7F48">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CE0EC9" w:rsidRPr="008838DE" w:rsidRDefault="00CE0EC9" w:rsidP="00CF7F48">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CE0EC9" w:rsidRDefault="00CE0EC9" w:rsidP="00CF7F48">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w:t>
      </w:r>
      <w:r w:rsidR="008F4B94">
        <w:rPr>
          <w:rFonts w:ascii="Cambria" w:hAnsi="Cambria"/>
        </w:rPr>
        <w:t xml:space="preserve"> Asimismo es necesario implementar las pruebas estandarizadas de sistemas de información con el propósito de asegurar la calidad de los mismos, tanto en su funcionalidad, como en la facilidad de uso.</w:t>
      </w:r>
    </w:p>
    <w:p w:rsidR="00CE0EC9" w:rsidRDefault="00CE0EC9" w:rsidP="00CF7F48">
      <w:pPr>
        <w:spacing w:line="276" w:lineRule="auto"/>
        <w:contextualSpacing/>
        <w:jc w:val="both"/>
        <w:rPr>
          <w:rFonts w:ascii="Cambria" w:hAnsi="Cambria"/>
        </w:rPr>
      </w:pPr>
    </w:p>
    <w:p w:rsidR="008F4B94" w:rsidRDefault="008F4B94" w:rsidP="00CF7F48">
      <w:pPr>
        <w:spacing w:line="276" w:lineRule="auto"/>
        <w:contextualSpacing/>
        <w:jc w:val="both"/>
        <w:rPr>
          <w:rFonts w:ascii="Cambria" w:hAnsi="Cambria"/>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lastRenderedPageBreak/>
        <w:t xml:space="preserve">OBJETIVO DE LA CONSULTORÍA </w:t>
      </w:r>
    </w:p>
    <w:p w:rsidR="008557BF" w:rsidRPr="008557BF" w:rsidRDefault="008557BF" w:rsidP="00CF7F48">
      <w:pPr>
        <w:spacing w:before="240" w:after="0" w:line="276" w:lineRule="auto"/>
        <w:jc w:val="both"/>
        <w:rPr>
          <w:rFonts w:ascii="Cambria" w:hAnsi="Cambria"/>
        </w:rPr>
      </w:pPr>
      <w:r w:rsidRPr="008557BF">
        <w:rPr>
          <w:rFonts w:ascii="Cambria" w:hAnsi="Cambria"/>
        </w:rPr>
        <w:t>El objetivo de la consul</w:t>
      </w:r>
      <w:r w:rsidR="00D07B31">
        <w:rPr>
          <w:rFonts w:ascii="Cambria" w:hAnsi="Cambria"/>
        </w:rPr>
        <w:t xml:space="preserve">toría será probar, documentar </w:t>
      </w:r>
      <w:r w:rsidRPr="008557BF">
        <w:rPr>
          <w:rFonts w:ascii="Cambria" w:hAnsi="Cambria"/>
        </w:rPr>
        <w:t xml:space="preserve">los sistemas y portales Web que </w:t>
      </w:r>
      <w:proofErr w:type="gramStart"/>
      <w:r w:rsidRPr="008557BF">
        <w:rPr>
          <w:rFonts w:ascii="Cambria" w:hAnsi="Cambria"/>
        </w:rPr>
        <w:t>desarrolle</w:t>
      </w:r>
      <w:proofErr w:type="gramEnd"/>
      <w:r w:rsidRPr="008557BF">
        <w:rPr>
          <w:rFonts w:ascii="Cambria" w:hAnsi="Cambria"/>
        </w:rPr>
        <w:t xml:space="preserve"> la Secretaría de Educación</w:t>
      </w:r>
      <w:r w:rsidR="00D07B31">
        <w:rPr>
          <w:rFonts w:ascii="Cambria" w:hAnsi="Cambria"/>
        </w:rPr>
        <w:t xml:space="preserve"> </w:t>
      </w:r>
      <w:r w:rsidRPr="008557BF">
        <w:rPr>
          <w:rFonts w:ascii="Cambria" w:hAnsi="Cambria"/>
        </w:rPr>
        <w:t>para su óptima administración</w:t>
      </w:r>
      <w:r w:rsidR="00D07B31">
        <w:rPr>
          <w:rFonts w:ascii="Cambria" w:hAnsi="Cambria"/>
        </w:rPr>
        <w:t>, así como los procesos de la Unidad de Infotecnología.</w:t>
      </w:r>
      <w:r w:rsidRPr="008557BF">
        <w:rPr>
          <w:rFonts w:ascii="Cambria" w:hAnsi="Cambria"/>
        </w:rPr>
        <w:t xml:space="preserve">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8557BF" w:rsidRPr="008557BF" w:rsidRDefault="008557BF" w:rsidP="00CF7F48">
      <w:pPr>
        <w:spacing w:before="240" w:after="0" w:line="276" w:lineRule="auto"/>
        <w:contextualSpacing/>
        <w:jc w:val="both"/>
        <w:rPr>
          <w:rFonts w:ascii="Cambria" w:eastAsia="Calibri" w:hAnsi="Cambria" w:cs="Calibri"/>
          <w:b/>
          <w:spacing w:val="1"/>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ACTIVIDADES Y RESPONSABILIDADES</w:t>
      </w:r>
    </w:p>
    <w:p w:rsidR="008557BF" w:rsidRPr="008557BF" w:rsidRDefault="008557BF" w:rsidP="00CF7F48">
      <w:pPr>
        <w:spacing w:before="240" w:after="0" w:line="276" w:lineRule="auto"/>
        <w:jc w:val="both"/>
        <w:rPr>
          <w:rFonts w:ascii="Cambria" w:hAnsi="Cambria"/>
        </w:rPr>
      </w:pPr>
      <w:r w:rsidRPr="008557BF">
        <w:rPr>
          <w:rFonts w:ascii="Cambria" w:hAnsi="Cambria"/>
        </w:rPr>
        <w:t>El (a) consultor(a) será responsable de cumplir con las siguientes actividades:</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Documentar las aplicaciones que desarrolle la Secretaría de Educación, en lo que refiere a Procesos, Bases de Datos, Aplicaciones, Pruebas e Implementaciones.</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Definir, efectuar  y documentar las  pruebas  unitarias  e  integrales  de aplicaciones, como parte del  proceso  de certificación de las mismas, entregando los resultados al Coordinador de Soluciones y a la Coordinación de Infotecnología.</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 xml:space="preserve">Proponer soluciones en sistemas de información que optimicen los procesos y generen valor a la Secretaría de Educación. </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Participar en la Planificación del desarrollo de los sistemas de información de acuerdo al portafolio de proyectos del Departamento y asignados a la Unidad.</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Participar en el análisis de los requerimientos de información y transformarlo en requisitos de pruebas necesarias para certificación de las aplicaciones desarrolladas.</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 xml:space="preserve">Realizar otras funciones que le sean asignadas por la Coordinación de Infotecnología. </w:t>
      </w: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PRODUCTOS ESPERADOS</w:t>
      </w:r>
    </w:p>
    <w:p w:rsidR="00736790" w:rsidRPr="00736790" w:rsidRDefault="00736790" w:rsidP="00CF7F48">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1:</w:t>
      </w:r>
    </w:p>
    <w:p w:rsidR="00736790" w:rsidRDefault="00736790"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técnico actualizado de la administración de servidores y aplicaciones</w:t>
      </w:r>
    </w:p>
    <w:p w:rsidR="00D07B31" w:rsidRPr="00736790"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8557BF" w:rsidRPr="00736790" w:rsidRDefault="00736790" w:rsidP="00CF7F48">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2</w:t>
      </w:r>
      <w:r w:rsidR="00A3790D" w:rsidRPr="00736790">
        <w:rPr>
          <w:rFonts w:ascii="Cambria" w:eastAsia="Calibri" w:hAnsi="Cambria" w:cs="Calibri"/>
          <w:spacing w:val="1"/>
        </w:rPr>
        <w:t>:</w:t>
      </w:r>
    </w:p>
    <w:p w:rsidR="00736790" w:rsidRPr="00736790" w:rsidRDefault="00736790" w:rsidP="00CF7F48">
      <w:pPr>
        <w:pStyle w:val="Prrafodelista"/>
        <w:numPr>
          <w:ilvl w:val="1"/>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Manual técnico actualizado del Sistema de Administración de Centros Educativos (SACE)</w:t>
      </w:r>
      <w:r w:rsidR="00A253FA">
        <w:rPr>
          <w:rFonts w:ascii="Cambria" w:eastAsia="Calibri" w:hAnsi="Cambria" w:cs="Calibri"/>
          <w:spacing w:val="1"/>
        </w:rPr>
        <w:t xml:space="preserve"> y bases de datos</w:t>
      </w:r>
      <w:r w:rsidRPr="00736790">
        <w:rPr>
          <w:rFonts w:ascii="Cambria" w:eastAsia="Calibri" w:hAnsi="Cambria" w:cs="Calibri"/>
          <w:spacing w:val="1"/>
        </w:rPr>
        <w:t>.</w:t>
      </w:r>
    </w:p>
    <w:p w:rsidR="00D07B31" w:rsidRPr="00D07B31"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A3790D" w:rsidRDefault="00A3790D" w:rsidP="00CF7F48">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3:</w:t>
      </w:r>
    </w:p>
    <w:p w:rsidR="00736790" w:rsidRDefault="00736790"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técnico actualizado de los sistemas</w:t>
      </w:r>
      <w:r w:rsidR="00A253FA">
        <w:rPr>
          <w:rFonts w:ascii="Cambria" w:eastAsia="Calibri" w:hAnsi="Cambria" w:cs="Calibri"/>
          <w:spacing w:val="1"/>
        </w:rPr>
        <w:t xml:space="preserve"> y bases de datos</w:t>
      </w:r>
      <w:r>
        <w:rPr>
          <w:rFonts w:ascii="Cambria" w:eastAsia="Calibri" w:hAnsi="Cambria" w:cs="Calibri"/>
          <w:spacing w:val="1"/>
        </w:rPr>
        <w:t>:</w:t>
      </w:r>
    </w:p>
    <w:p w:rsidR="00736790" w:rsidRDefault="00736790"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Alimentación Escolar</w:t>
      </w:r>
    </w:p>
    <w:p w:rsidR="00736790" w:rsidRDefault="00736790"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Estadístico de Reinserción Escolar</w:t>
      </w:r>
    </w:p>
    <w:p w:rsidR="00736790" w:rsidRDefault="00736790"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Acuerdos</w:t>
      </w:r>
    </w:p>
    <w:p w:rsidR="00D07B31" w:rsidRDefault="00D07B31"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Evaluación de Rendimiento Académico</w:t>
      </w:r>
    </w:p>
    <w:p w:rsidR="00736790" w:rsidRPr="00D07B31"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lastRenderedPageBreak/>
        <w:t>Informe de pruebas realizadas a sistemas y aplicaciones en desarrollo</w:t>
      </w:r>
    </w:p>
    <w:p w:rsidR="00A3790D" w:rsidRDefault="00A3790D" w:rsidP="00CF7F48">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4:</w:t>
      </w:r>
    </w:p>
    <w:p w:rsidR="00736790" w:rsidRDefault="00736790"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de usuario actualizado de los sistemas:</w:t>
      </w:r>
    </w:p>
    <w:p w:rsidR="00736790" w:rsidRDefault="00736790"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Alimentación Escolar</w:t>
      </w:r>
    </w:p>
    <w:p w:rsidR="00736790" w:rsidRDefault="00736790"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Estadístico de Reinserción Escolar</w:t>
      </w:r>
    </w:p>
    <w:p w:rsidR="00736790" w:rsidRDefault="00736790"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Acuerdos</w:t>
      </w:r>
    </w:p>
    <w:p w:rsidR="00D07B31" w:rsidRDefault="00D07B31" w:rsidP="00CF7F48">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Evaluación de Rendimiento Académico</w:t>
      </w:r>
    </w:p>
    <w:p w:rsidR="00D07B31" w:rsidRPr="00736790"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736790" w:rsidRDefault="00D07B31" w:rsidP="00CF7F48">
      <w:pPr>
        <w:pStyle w:val="Prrafodelista"/>
        <w:numPr>
          <w:ilvl w:val="0"/>
          <w:numId w:val="8"/>
        </w:numPr>
        <w:spacing w:before="240" w:after="0" w:line="276" w:lineRule="auto"/>
        <w:jc w:val="both"/>
        <w:rPr>
          <w:rFonts w:ascii="Cambria" w:eastAsia="Calibri" w:hAnsi="Cambria" w:cs="Calibri"/>
          <w:spacing w:val="1"/>
        </w:rPr>
      </w:pPr>
      <w:r>
        <w:rPr>
          <w:rFonts w:ascii="Cambria" w:eastAsia="Calibri" w:hAnsi="Cambria" w:cs="Calibri"/>
          <w:spacing w:val="1"/>
        </w:rPr>
        <w:t>Producto 5:</w:t>
      </w:r>
    </w:p>
    <w:p w:rsidR="00D07B31"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de usuario actualizado de Data Portal Institucional de Reportes</w:t>
      </w:r>
    </w:p>
    <w:p w:rsidR="00D07B31" w:rsidRPr="00736790"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7A3109" w:rsidRPr="00D07B31" w:rsidRDefault="007A3109" w:rsidP="00CF7F48">
      <w:pPr>
        <w:spacing w:before="240" w:after="0" w:line="276" w:lineRule="auto"/>
        <w:jc w:val="both"/>
        <w:rPr>
          <w:rFonts w:ascii="Cambria" w:eastAsia="Calibri" w:hAnsi="Cambria" w:cs="Calibri"/>
          <w:spacing w:val="1"/>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SUPERVISIÓN Y REVISIÓN DE LOS PRODUCTOS</w:t>
      </w:r>
    </w:p>
    <w:p w:rsidR="008557BF" w:rsidRPr="008557BF" w:rsidRDefault="008557BF" w:rsidP="00CF7F48">
      <w:pPr>
        <w:spacing w:before="240" w:after="0" w:line="276" w:lineRule="auto"/>
        <w:jc w:val="both"/>
        <w:rPr>
          <w:rFonts w:ascii="Cambria" w:hAnsi="Cambria"/>
        </w:rPr>
      </w:pPr>
      <w:r w:rsidRPr="008557BF">
        <w:rPr>
          <w:rFonts w:ascii="Cambria" w:hAnsi="Cambria"/>
        </w:rPr>
        <w:t>El consultor dependerá directamente de la Coordinación de Infotecnología y de la Coordinación General  de USINIEH, quienes a su vez realizarán la correspondiente revisión y aprobación de los productos.</w:t>
      </w:r>
    </w:p>
    <w:p w:rsidR="00BE7567" w:rsidRPr="008557BF" w:rsidRDefault="00BE7567" w:rsidP="00CF7F48">
      <w:pPr>
        <w:spacing w:before="240" w:after="0" w:line="276" w:lineRule="auto"/>
        <w:jc w:val="both"/>
        <w:rPr>
          <w:rFonts w:ascii="Cambria" w:hAnsi="Cambria"/>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PERFIL DEL CONSULTOR</w:t>
      </w:r>
    </w:p>
    <w:p w:rsidR="008557BF" w:rsidRPr="008557BF" w:rsidRDefault="008557BF" w:rsidP="00CF7F48">
      <w:pPr>
        <w:spacing w:before="240" w:after="0" w:line="276" w:lineRule="auto"/>
        <w:jc w:val="both"/>
        <w:rPr>
          <w:rFonts w:ascii="Cambria" w:hAnsi="Cambria"/>
        </w:rPr>
      </w:pPr>
      <w:r w:rsidRPr="008557BF">
        <w:rPr>
          <w:rFonts w:ascii="Cambria" w:hAnsi="Cambria"/>
        </w:rPr>
        <w:t>El (a) consultor(a) contratado(a) deberá contar como mínimo con las siguientes calificaciones:</w:t>
      </w:r>
    </w:p>
    <w:p w:rsidR="008557BF" w:rsidRPr="008557BF"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 xml:space="preserve">Profesional egresado o pasante universitario </w:t>
      </w:r>
      <w:r w:rsidR="005F3558">
        <w:rPr>
          <w:rFonts w:ascii="Cambria" w:hAnsi="Cambria"/>
        </w:rPr>
        <w:t xml:space="preserve">(90%) </w:t>
      </w:r>
      <w:r w:rsidRPr="008557BF">
        <w:rPr>
          <w:rFonts w:ascii="Cambria" w:hAnsi="Cambria"/>
        </w:rPr>
        <w:t>de la carrera Ingeniería en Sistemas Computacionales o carrera afín.</w:t>
      </w:r>
    </w:p>
    <w:p w:rsidR="008557BF" w:rsidRPr="008557BF"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 xml:space="preserve">Conocimientos de bases de datos Microsoft SQL Server, </w:t>
      </w:r>
      <w:proofErr w:type="spellStart"/>
      <w:r w:rsidRPr="008557BF">
        <w:rPr>
          <w:rFonts w:ascii="Cambria" w:hAnsi="Cambria"/>
        </w:rPr>
        <w:t>PostgreSQL</w:t>
      </w:r>
      <w:proofErr w:type="spellEnd"/>
      <w:r w:rsidRPr="008557BF">
        <w:rPr>
          <w:rFonts w:ascii="Cambria" w:hAnsi="Cambria"/>
        </w:rPr>
        <w:t>, MYSQL o similares.</w:t>
      </w:r>
    </w:p>
    <w:p w:rsidR="008557BF" w:rsidRPr="008557BF"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 xml:space="preserve">Conocimientos básicos de programación en JavaScript, Material </w:t>
      </w:r>
      <w:proofErr w:type="spellStart"/>
      <w:r w:rsidRPr="008557BF">
        <w:rPr>
          <w:rFonts w:ascii="Cambria" w:hAnsi="Cambria"/>
        </w:rPr>
        <w:t>Design</w:t>
      </w:r>
      <w:proofErr w:type="spellEnd"/>
      <w:r w:rsidRPr="008557BF">
        <w:rPr>
          <w:rFonts w:ascii="Cambria" w:hAnsi="Cambria"/>
        </w:rPr>
        <w:t xml:space="preserve">, </w:t>
      </w:r>
      <w:proofErr w:type="spellStart"/>
      <w:r w:rsidRPr="008557BF">
        <w:rPr>
          <w:rFonts w:ascii="Cambria" w:hAnsi="Cambria"/>
        </w:rPr>
        <w:t>Bootstrap</w:t>
      </w:r>
      <w:proofErr w:type="spellEnd"/>
      <w:r w:rsidRPr="008557BF">
        <w:rPr>
          <w:rFonts w:ascii="Cambria" w:hAnsi="Cambria"/>
        </w:rPr>
        <w:t>, CSS, HTML y demás tecnologías orientadas a programación web.</w:t>
      </w:r>
    </w:p>
    <w:p w:rsidR="00CE0EC9"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Conocimientos de documentación de sistemas de información.</w:t>
      </w:r>
    </w:p>
    <w:p w:rsidR="00E82BFE" w:rsidRPr="00E82BFE" w:rsidRDefault="00E82BFE" w:rsidP="00CF7F48">
      <w:pPr>
        <w:pStyle w:val="Prrafodelista"/>
        <w:spacing w:before="240" w:after="0" w:line="276" w:lineRule="auto"/>
        <w:jc w:val="both"/>
        <w:rPr>
          <w:rFonts w:ascii="Cambria" w:hAnsi="Cambria"/>
        </w:rPr>
      </w:pPr>
    </w:p>
    <w:p w:rsidR="00CE0EC9" w:rsidRDefault="00CE0EC9" w:rsidP="00CF7F48">
      <w:pPr>
        <w:spacing w:line="276" w:lineRule="auto"/>
        <w:jc w:val="both"/>
        <w:rPr>
          <w:rFonts w:ascii="Cambria" w:hAnsi="Cambria"/>
        </w:rPr>
      </w:pPr>
      <w:r w:rsidRPr="00525D9E">
        <w:rPr>
          <w:rFonts w:ascii="Cambria" w:hAnsi="Cambria"/>
        </w:rPr>
        <w:t>Los interesados deberán</w:t>
      </w:r>
      <w:r>
        <w:rPr>
          <w:rFonts w:ascii="Cambria" w:hAnsi="Cambria"/>
        </w:rPr>
        <w:t>:</w:t>
      </w:r>
    </w:p>
    <w:p w:rsidR="00CE0EC9" w:rsidRPr="00525D9E" w:rsidRDefault="00CE0EC9" w:rsidP="00CF7F48">
      <w:pPr>
        <w:pStyle w:val="Prrafodelista"/>
        <w:numPr>
          <w:ilvl w:val="0"/>
          <w:numId w:val="15"/>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rsidR="00CE0EC9" w:rsidRPr="00525D9E" w:rsidRDefault="00CE0EC9" w:rsidP="00CF7F48">
      <w:pPr>
        <w:pStyle w:val="Prrafodelista"/>
        <w:numPr>
          <w:ilvl w:val="0"/>
          <w:numId w:val="15"/>
        </w:numPr>
        <w:spacing w:line="276" w:lineRule="auto"/>
        <w:jc w:val="both"/>
        <w:rPr>
          <w:rFonts w:ascii="Cambria" w:hAnsi="Cambria"/>
        </w:rPr>
      </w:pPr>
      <w:r w:rsidRPr="00525D9E">
        <w:rPr>
          <w:rFonts w:ascii="Cambria" w:hAnsi="Cambria"/>
        </w:rPr>
        <w:t>Contar con registro de beneficiarios del SIAFI (si aún no están inscritos podrán realizar el trámite posteriormente)</w:t>
      </w:r>
    </w:p>
    <w:p w:rsidR="00E82BFE" w:rsidRDefault="00CE0EC9" w:rsidP="00CF7F48">
      <w:pPr>
        <w:pStyle w:val="Prrafodelista"/>
        <w:numPr>
          <w:ilvl w:val="0"/>
          <w:numId w:val="15"/>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rsidR="008F4B94" w:rsidRPr="008F4B94" w:rsidRDefault="008F4B94" w:rsidP="00CF7F48">
      <w:pPr>
        <w:spacing w:line="276" w:lineRule="auto"/>
        <w:jc w:val="both"/>
        <w:rPr>
          <w:rFonts w:ascii="Cambria" w:hAnsi="Cambria"/>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lastRenderedPageBreak/>
        <w:t>DURACIÓN DEL CONTRATO DE CONSULTORÍA</w:t>
      </w:r>
    </w:p>
    <w:p w:rsidR="008557BF" w:rsidRDefault="008557BF" w:rsidP="00CF7F48">
      <w:pPr>
        <w:spacing w:before="240" w:after="0" w:line="276" w:lineRule="auto"/>
        <w:jc w:val="both"/>
        <w:rPr>
          <w:rFonts w:ascii="Cambria" w:hAnsi="Cambria"/>
        </w:rPr>
      </w:pPr>
      <w:r w:rsidRPr="008557BF">
        <w:rPr>
          <w:rFonts w:ascii="Cambria" w:hAnsi="Cambria"/>
        </w:rPr>
        <w:t xml:space="preserve">El Período de Contratación del consultor para alcanzar los productos establecidos en estos términos de referencia </w:t>
      </w:r>
      <w:r w:rsidR="007A3109">
        <w:rPr>
          <w:rFonts w:ascii="Cambria" w:hAnsi="Cambria"/>
        </w:rPr>
        <w:t>será en un periodo de 5</w:t>
      </w:r>
      <w:r w:rsidRPr="008557BF">
        <w:rPr>
          <w:rFonts w:ascii="Cambria" w:hAnsi="Cambria"/>
        </w:rPr>
        <w:t xml:space="preserve"> meses a partir del 0</w:t>
      </w:r>
      <w:r w:rsidR="00121833">
        <w:rPr>
          <w:rFonts w:ascii="Cambria" w:hAnsi="Cambria"/>
        </w:rPr>
        <w:t>1</w:t>
      </w:r>
      <w:r w:rsidRPr="008557BF">
        <w:rPr>
          <w:rFonts w:ascii="Cambria" w:hAnsi="Cambria"/>
        </w:rPr>
        <w:t xml:space="preserve"> de </w:t>
      </w:r>
      <w:r w:rsidR="00121833">
        <w:rPr>
          <w:rFonts w:ascii="Cambria" w:hAnsi="Cambria"/>
        </w:rPr>
        <w:t xml:space="preserve">Agosto hasta el </w:t>
      </w:r>
      <w:r w:rsidR="00D24647">
        <w:rPr>
          <w:rFonts w:ascii="Cambria" w:hAnsi="Cambria"/>
        </w:rPr>
        <w:t>18</w:t>
      </w:r>
      <w:r w:rsidRPr="008557BF">
        <w:rPr>
          <w:rFonts w:ascii="Cambria" w:hAnsi="Cambria"/>
        </w:rPr>
        <w:t xml:space="preserve"> de </w:t>
      </w:r>
      <w:r w:rsidR="00121833">
        <w:rPr>
          <w:rFonts w:ascii="Cambria" w:hAnsi="Cambria"/>
        </w:rPr>
        <w:t xml:space="preserve">Diciembre </w:t>
      </w:r>
      <w:r w:rsidRPr="008557BF">
        <w:rPr>
          <w:rFonts w:ascii="Cambria" w:hAnsi="Cambria"/>
        </w:rPr>
        <w:t xml:space="preserve">de 2017. </w:t>
      </w:r>
    </w:p>
    <w:p w:rsidR="00CE0EC9" w:rsidRDefault="00CE0EC9" w:rsidP="00CF7F48">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SEDE DE LA CONSULTORÍA</w:t>
      </w:r>
    </w:p>
    <w:p w:rsidR="00CE0EC9" w:rsidRPr="00CE0EC9" w:rsidRDefault="00CE0EC9" w:rsidP="00CF7F48">
      <w:pPr>
        <w:spacing w:before="240" w:after="0" w:line="276" w:lineRule="auto"/>
        <w:jc w:val="both"/>
        <w:rPr>
          <w:rFonts w:ascii="Cambria" w:eastAsia="Calibri" w:hAnsi="Cambria" w:cs="Calibri"/>
          <w:spacing w:val="1"/>
        </w:rPr>
      </w:pPr>
      <w:r w:rsidRPr="00CE0EC9">
        <w:rPr>
          <w:rFonts w:ascii="Cambria" w:eastAsia="Calibri" w:hAnsi="Cambria" w:cs="Calibri"/>
          <w:spacing w:val="1"/>
        </w:rPr>
        <w:t xml:space="preserve">La sede da la consultoría será en las oficinas de la USINIEH en el edificio INICE en Col. Mirador de </w:t>
      </w:r>
      <w:proofErr w:type="spellStart"/>
      <w:r w:rsidRPr="00CE0EC9">
        <w:rPr>
          <w:rFonts w:ascii="Cambria" w:eastAsia="Calibri" w:hAnsi="Cambria" w:cs="Calibri"/>
          <w:spacing w:val="1"/>
        </w:rPr>
        <w:t>Loarque</w:t>
      </w:r>
      <w:proofErr w:type="spellEnd"/>
      <w:r w:rsidRPr="00CE0EC9">
        <w:rPr>
          <w:rFonts w:ascii="Cambria" w:eastAsia="Calibri" w:hAnsi="Cambria" w:cs="Calibri"/>
          <w:spacing w:val="1"/>
        </w:rPr>
        <w:t>, Tegucigalpa M.D.C.</w:t>
      </w:r>
    </w:p>
    <w:p w:rsidR="008557BF" w:rsidRDefault="00121833" w:rsidP="00CF7F48">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 xml:space="preserve">MONTO Y </w:t>
      </w:r>
      <w:r w:rsidR="008557BF" w:rsidRPr="008557BF">
        <w:rPr>
          <w:rFonts w:ascii="Cambria" w:eastAsia="Calibri" w:hAnsi="Cambria" w:cs="Calibri"/>
          <w:b/>
          <w:spacing w:val="1"/>
        </w:rPr>
        <w:t>MODALIDAD DE PAGO</w:t>
      </w:r>
    </w:p>
    <w:p w:rsidR="00CE0EC9" w:rsidRDefault="00CE0EC9" w:rsidP="00CF7F48">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de la consultoría será de LPS. 9</w:t>
      </w:r>
      <w:r w:rsidRPr="008557BF">
        <w:rPr>
          <w:rFonts w:ascii="Cambria" w:eastAsia="Calibri" w:hAnsi="Cambria" w:cs="Calibri"/>
          <w:spacing w:val="1"/>
        </w:rPr>
        <w:t xml:space="preserve">0,000.00. La forma de pago será </w:t>
      </w:r>
      <w:r>
        <w:rPr>
          <w:rFonts w:ascii="Cambria" w:eastAsia="Calibri" w:hAnsi="Cambria" w:cs="Calibri"/>
          <w:spacing w:val="1"/>
        </w:rPr>
        <w:t>contra entrega de productos, de la siguiente manera:</w:t>
      </w:r>
    </w:p>
    <w:p w:rsidR="003876B5" w:rsidRDefault="003876B5" w:rsidP="00CF7F4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1: 20% (entrega al 31/08/2017)</w:t>
      </w:r>
    </w:p>
    <w:p w:rsidR="003876B5" w:rsidRDefault="003876B5" w:rsidP="00CF7F4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2: 20% (entrega al 29/09/2017)</w:t>
      </w:r>
    </w:p>
    <w:p w:rsidR="003876B5" w:rsidRDefault="003876B5" w:rsidP="00CF7F4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3: 20% (entrega al 31/10/2017)</w:t>
      </w:r>
    </w:p>
    <w:p w:rsidR="003876B5" w:rsidRDefault="003876B5" w:rsidP="00CF7F4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4: 20% (entrega al 30/11/2017)</w:t>
      </w:r>
    </w:p>
    <w:p w:rsidR="003876B5" w:rsidRDefault="003876B5" w:rsidP="00CF7F4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5: 20% (entrega al </w:t>
      </w:r>
      <w:r w:rsidR="00D24647">
        <w:rPr>
          <w:rFonts w:ascii="Cambria" w:eastAsia="Calibri" w:hAnsi="Cambria" w:cs="Calibri"/>
          <w:spacing w:val="1"/>
        </w:rPr>
        <w:t>18</w:t>
      </w:r>
      <w:r>
        <w:rPr>
          <w:rFonts w:ascii="Cambria" w:eastAsia="Calibri" w:hAnsi="Cambria" w:cs="Calibri"/>
          <w:spacing w:val="1"/>
        </w:rPr>
        <w:t>/12/2017)</w:t>
      </w:r>
    </w:p>
    <w:p w:rsidR="00686331" w:rsidRDefault="00686331" w:rsidP="00CF7F48">
      <w:pPr>
        <w:pStyle w:val="Prrafodelista"/>
        <w:spacing w:before="240" w:after="0" w:line="276" w:lineRule="auto"/>
        <w:jc w:val="both"/>
        <w:rPr>
          <w:rFonts w:ascii="Cambria" w:eastAsia="Calibri" w:hAnsi="Cambria" w:cs="Calibri"/>
          <w:spacing w:val="1"/>
        </w:rPr>
      </w:pPr>
    </w:p>
    <w:p w:rsidR="00CE0EC9" w:rsidRDefault="00CE0EC9" w:rsidP="00CF7F48">
      <w:pPr>
        <w:pStyle w:val="Prrafodelista"/>
        <w:numPr>
          <w:ilvl w:val="0"/>
          <w:numId w:val="7"/>
        </w:numPr>
        <w:spacing w:after="0" w:line="276" w:lineRule="auto"/>
        <w:jc w:val="both"/>
        <w:rPr>
          <w:rFonts w:ascii="Cambria" w:eastAsia="Calibri" w:hAnsi="Cambria" w:cs="Calibri"/>
          <w:b/>
          <w:spacing w:val="1"/>
        </w:rPr>
      </w:pPr>
      <w:r>
        <w:rPr>
          <w:rFonts w:ascii="Cambria" w:eastAsia="Calibri" w:hAnsi="Cambria" w:cs="Calibri"/>
          <w:b/>
          <w:spacing w:val="1"/>
        </w:rPr>
        <w:t>IMPUESTOS</w:t>
      </w:r>
    </w:p>
    <w:p w:rsidR="00CE0EC9" w:rsidRPr="00CE0EC9" w:rsidRDefault="00CE0EC9" w:rsidP="00CF7F48">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CE0EC9" w:rsidRDefault="00CE0EC9" w:rsidP="00CF7F48">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MULTAS</w:t>
      </w:r>
    </w:p>
    <w:p w:rsidR="00CE0EC9" w:rsidRPr="00CE0EC9" w:rsidRDefault="00CE0EC9" w:rsidP="00CF7F48">
      <w:pPr>
        <w:jc w:val="both"/>
        <w:rPr>
          <w:rFonts w:ascii="Cambria" w:eastAsia="Calibri" w:hAnsi="Cambria" w:cs="Calibri"/>
          <w:spacing w:val="1"/>
        </w:rPr>
      </w:pPr>
      <w:r w:rsidRPr="00CE0EC9">
        <w:rPr>
          <w:rFonts w:ascii="Cambria" w:eastAsia="Calibri" w:hAnsi="Cambria" w:cs="Calibri"/>
          <w:spacing w:val="1"/>
        </w:rPr>
        <w:t>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l saldo del monto del nuevo contrato, estableciéndose este en Cero Punto Dieciocho por ciento (0.18%).</w:t>
      </w:r>
    </w:p>
    <w:sectPr w:rsidR="00CE0EC9" w:rsidRPr="00CE0EC9" w:rsidSect="00CB50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8D" w:rsidRDefault="00990F8D" w:rsidP="008557BF">
      <w:pPr>
        <w:spacing w:after="0" w:line="240" w:lineRule="auto"/>
      </w:pPr>
      <w:r>
        <w:separator/>
      </w:r>
    </w:p>
  </w:endnote>
  <w:endnote w:type="continuationSeparator" w:id="0">
    <w:p w:rsidR="00990F8D" w:rsidRDefault="00990F8D" w:rsidP="008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8D" w:rsidRDefault="00990F8D" w:rsidP="008557BF">
      <w:pPr>
        <w:spacing w:after="0" w:line="240" w:lineRule="auto"/>
      </w:pPr>
      <w:r>
        <w:separator/>
      </w:r>
    </w:p>
  </w:footnote>
  <w:footnote w:type="continuationSeparator" w:id="0">
    <w:p w:rsidR="00990F8D" w:rsidRDefault="00990F8D" w:rsidP="0085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BF" w:rsidRDefault="008557BF" w:rsidP="008557BF">
    <w:pPr>
      <w:pStyle w:val="Encabezado"/>
      <w:jc w:val="center"/>
    </w:pPr>
    <w:r>
      <w:rPr>
        <w:noProof/>
        <w:lang w:val="es-ES" w:eastAsia="es-ES"/>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8C57C54"/>
    <w:multiLevelType w:val="hybridMultilevel"/>
    <w:tmpl w:val="AA16937A"/>
    <w:lvl w:ilvl="0" w:tplc="22DA895A">
      <w:start w:val="1"/>
      <w:numFmt w:val="lowerLetter"/>
      <w:lvlText w:val="%1)"/>
      <w:lvlJc w:val="left"/>
      <w:pPr>
        <w:ind w:left="720" w:hanging="360"/>
      </w:pPr>
      <w:rPr>
        <w:b w:val="0"/>
      </w:rPr>
    </w:lvl>
    <w:lvl w:ilvl="1" w:tplc="36023110">
      <w:start w:val="1"/>
      <w:numFmt w:val="lowerLetter"/>
      <w:lvlText w:val="%2."/>
      <w:lvlJc w:val="left"/>
      <w:pPr>
        <w:ind w:left="1440" w:hanging="360"/>
      </w:pPr>
      <w:rPr>
        <w:b w:val="0"/>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0A16DFF"/>
    <w:multiLevelType w:val="hybridMultilevel"/>
    <w:tmpl w:val="36B8B1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nsid w:val="45371C67"/>
    <w:multiLevelType w:val="hybridMultilevel"/>
    <w:tmpl w:val="ABCAF98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72A7351"/>
    <w:multiLevelType w:val="hybridMultilevel"/>
    <w:tmpl w:val="9284753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3C361D1"/>
    <w:multiLevelType w:val="hybridMultilevel"/>
    <w:tmpl w:val="C602BF7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8"/>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30405"/>
    <w:rsid w:val="00121833"/>
    <w:rsid w:val="00160371"/>
    <w:rsid w:val="001D5A84"/>
    <w:rsid w:val="00210DF7"/>
    <w:rsid w:val="00333C87"/>
    <w:rsid w:val="0036504B"/>
    <w:rsid w:val="003876B5"/>
    <w:rsid w:val="00461906"/>
    <w:rsid w:val="004E6E69"/>
    <w:rsid w:val="00555188"/>
    <w:rsid w:val="00573D42"/>
    <w:rsid w:val="00585B6A"/>
    <w:rsid w:val="005F3558"/>
    <w:rsid w:val="00603A78"/>
    <w:rsid w:val="00686331"/>
    <w:rsid w:val="00736790"/>
    <w:rsid w:val="00742FF3"/>
    <w:rsid w:val="007A3109"/>
    <w:rsid w:val="008557BF"/>
    <w:rsid w:val="008F4B94"/>
    <w:rsid w:val="009111EB"/>
    <w:rsid w:val="00990F8D"/>
    <w:rsid w:val="00A253FA"/>
    <w:rsid w:val="00A3790D"/>
    <w:rsid w:val="00AB22B2"/>
    <w:rsid w:val="00AE6DA7"/>
    <w:rsid w:val="00BB387D"/>
    <w:rsid w:val="00BE7567"/>
    <w:rsid w:val="00CB508C"/>
    <w:rsid w:val="00CE0EC9"/>
    <w:rsid w:val="00CF7F48"/>
    <w:rsid w:val="00D07B31"/>
    <w:rsid w:val="00D24647"/>
    <w:rsid w:val="00D47090"/>
    <w:rsid w:val="00D61549"/>
    <w:rsid w:val="00DB2526"/>
    <w:rsid w:val="00DC0128"/>
    <w:rsid w:val="00E603FB"/>
    <w:rsid w:val="00E747CF"/>
    <w:rsid w:val="00E82BFE"/>
    <w:rsid w:val="00EC6DF2"/>
    <w:rsid w:val="00EF530C"/>
    <w:rsid w:val="00F844A9"/>
    <w:rsid w:val="00F96084"/>
    <w:rsid w:val="00FB3CA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F00ED-1A60-4127-9123-8511F507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8557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57BF"/>
  </w:style>
  <w:style w:type="paragraph" w:styleId="Piedepgina">
    <w:name w:val="footer"/>
    <w:basedOn w:val="Normal"/>
    <w:link w:val="PiedepginaCar"/>
    <w:uiPriority w:val="99"/>
    <w:unhideWhenUsed/>
    <w:rsid w:val="008557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57BF"/>
  </w:style>
  <w:style w:type="paragraph" w:styleId="Textodeglobo">
    <w:name w:val="Balloon Text"/>
    <w:basedOn w:val="Normal"/>
    <w:link w:val="TextodegloboCar"/>
    <w:uiPriority w:val="99"/>
    <w:semiHidden/>
    <w:unhideWhenUsed/>
    <w:rsid w:val="00EC6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Wilmer Joel Turcios</cp:lastModifiedBy>
  <cp:revision>2</cp:revision>
  <dcterms:created xsi:type="dcterms:W3CDTF">2017-07-03T22:24:00Z</dcterms:created>
  <dcterms:modified xsi:type="dcterms:W3CDTF">2017-07-03T22:24:00Z</dcterms:modified>
</cp:coreProperties>
</file>