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35" w:rsidRPr="00F27A48" w:rsidRDefault="00E92F35">
      <w:pPr>
        <w:spacing w:line="276" w:lineRule="auto"/>
        <w:jc w:val="center"/>
        <w:rPr>
          <w:rFonts w:ascii="Times New Roman" w:eastAsia="Cambria" w:hAnsi="Times New Roman" w:cs="Times New Roman"/>
          <w:b/>
        </w:rPr>
      </w:pPr>
    </w:p>
    <w:p w:rsidR="001F6517" w:rsidRPr="00F27A48" w:rsidRDefault="00263E62">
      <w:pPr>
        <w:spacing w:line="276" w:lineRule="auto"/>
        <w:jc w:val="center"/>
        <w:rPr>
          <w:rFonts w:ascii="Times New Roman" w:eastAsia="Cambria" w:hAnsi="Times New Roman" w:cs="Times New Roman"/>
          <w:b/>
        </w:rPr>
      </w:pPr>
      <w:r w:rsidRPr="00F27A48">
        <w:rPr>
          <w:rFonts w:ascii="Times New Roman" w:eastAsia="Cambria" w:hAnsi="Times New Roman" w:cs="Times New Roman"/>
          <w:b/>
        </w:rPr>
        <w:t xml:space="preserve">SECRETARÍA DE EDUCACIÓN </w:t>
      </w:r>
    </w:p>
    <w:p w:rsidR="001F6517" w:rsidRPr="00F27A48" w:rsidRDefault="00263E62">
      <w:pPr>
        <w:spacing w:line="276" w:lineRule="auto"/>
        <w:jc w:val="center"/>
        <w:rPr>
          <w:rFonts w:ascii="Times New Roman" w:eastAsia="Cambria" w:hAnsi="Times New Roman" w:cs="Times New Roman"/>
          <w:b/>
        </w:rPr>
      </w:pPr>
      <w:r w:rsidRPr="00F27A48">
        <w:rPr>
          <w:rFonts w:ascii="Times New Roman" w:eastAsia="Cambria" w:hAnsi="Times New Roman" w:cs="Times New Roman"/>
          <w:b/>
        </w:rPr>
        <w:t>Unidad del Sistema Nacional de Información Educativa de Honduras</w:t>
      </w:r>
    </w:p>
    <w:p w:rsidR="001F6517" w:rsidRPr="00F27A48" w:rsidRDefault="00263E62">
      <w:pPr>
        <w:spacing w:line="276" w:lineRule="auto"/>
        <w:jc w:val="center"/>
        <w:rPr>
          <w:rFonts w:ascii="Times New Roman" w:eastAsia="Cambria" w:hAnsi="Times New Roman" w:cs="Times New Roman"/>
        </w:rPr>
      </w:pPr>
      <w:r w:rsidRPr="00F27A48">
        <w:rPr>
          <w:rFonts w:ascii="Times New Roman" w:eastAsia="Cambria" w:hAnsi="Times New Roman" w:cs="Times New Roman"/>
          <w:b/>
        </w:rPr>
        <w:t>(USINIEH)</w:t>
      </w:r>
    </w:p>
    <w:p w:rsidR="001F6517" w:rsidRPr="00F27A48" w:rsidRDefault="00263E62">
      <w:pPr>
        <w:pBdr>
          <w:bottom w:val="single" w:sz="12" w:space="1" w:color="000000"/>
        </w:pBdr>
        <w:spacing w:line="276" w:lineRule="auto"/>
        <w:jc w:val="center"/>
        <w:rPr>
          <w:rFonts w:ascii="Times New Roman" w:eastAsia="Cambria" w:hAnsi="Times New Roman" w:cs="Times New Roman"/>
          <w:b/>
          <w:i/>
        </w:rPr>
      </w:pPr>
      <w:r w:rsidRPr="00F27A48">
        <w:rPr>
          <w:rFonts w:ascii="Times New Roman" w:eastAsia="Cambria" w:hAnsi="Times New Roman" w:cs="Times New Roman"/>
          <w:b/>
          <w:i/>
        </w:rPr>
        <w:t>Términos de Referencia</w:t>
      </w:r>
    </w:p>
    <w:p w:rsidR="001F6517" w:rsidRPr="00345630" w:rsidRDefault="00263E62" w:rsidP="00345630">
      <w:pPr>
        <w:spacing w:after="120" w:line="276" w:lineRule="auto"/>
        <w:jc w:val="center"/>
        <w:rPr>
          <w:rFonts w:ascii="Calisto MT" w:eastAsia="Cambria" w:hAnsi="Calisto MT" w:cs="Times New Roman"/>
          <w:b/>
          <w:i/>
          <w:sz w:val="24"/>
          <w:szCs w:val="24"/>
        </w:rPr>
      </w:pPr>
      <w:r w:rsidRPr="00345630">
        <w:rPr>
          <w:rFonts w:ascii="Calisto MT" w:eastAsia="Cambria" w:hAnsi="Calisto MT" w:cs="Times New Roman"/>
          <w:b/>
          <w:i/>
          <w:sz w:val="24"/>
          <w:szCs w:val="24"/>
        </w:rPr>
        <w:t xml:space="preserve">Consultoría: </w:t>
      </w:r>
      <w:r w:rsidR="00345630" w:rsidRPr="00345630">
        <w:rPr>
          <w:rFonts w:ascii="Calisto MT" w:eastAsia="Cambria" w:hAnsi="Calisto MT" w:cs="Times New Roman"/>
          <w:b/>
          <w:i/>
          <w:sz w:val="24"/>
          <w:szCs w:val="24"/>
        </w:rPr>
        <w:t>PUBLICIDAD Y MERCADEO DEL SISTEMA NACIONAL DE INFORMACIÓN EDUCATIVA DE HONDURAS (SINIEH)</w:t>
      </w:r>
    </w:p>
    <w:p w:rsidR="00345630" w:rsidRPr="00345630" w:rsidRDefault="00345630" w:rsidP="00345630">
      <w:pPr>
        <w:spacing w:after="120" w:line="276" w:lineRule="auto"/>
        <w:jc w:val="center"/>
        <w:rPr>
          <w:rFonts w:ascii="Calisto MT" w:eastAsia="Times New Roman" w:hAnsi="Calisto MT" w:cs="Times New Roman"/>
          <w:b/>
          <w:i/>
          <w:sz w:val="24"/>
          <w:szCs w:val="24"/>
        </w:rPr>
      </w:pPr>
      <w:r w:rsidRPr="00345630">
        <w:rPr>
          <w:rFonts w:ascii="Calisto MT" w:eastAsia="Cambria" w:hAnsi="Calisto MT" w:cs="Times New Roman"/>
          <w:b/>
          <w:i/>
          <w:sz w:val="24"/>
          <w:szCs w:val="24"/>
        </w:rPr>
        <w:t>CI-04</w:t>
      </w:r>
      <w:r w:rsidRPr="00345630">
        <w:rPr>
          <w:rFonts w:ascii="Calisto MT" w:eastAsia="Cambria" w:hAnsi="Calisto MT" w:cs="Times New Roman"/>
          <w:b/>
          <w:i/>
          <w:sz w:val="24"/>
          <w:szCs w:val="24"/>
        </w:rPr>
        <w:t>2</w:t>
      </w:r>
      <w:r w:rsidRPr="00345630">
        <w:rPr>
          <w:rFonts w:ascii="Calisto MT" w:eastAsia="Cambria" w:hAnsi="Calisto MT" w:cs="Times New Roman"/>
          <w:b/>
          <w:i/>
          <w:sz w:val="24"/>
          <w:szCs w:val="24"/>
        </w:rPr>
        <w:t>-USINIEH-DGA-SE-2019</w:t>
      </w:r>
    </w:p>
    <w:p w:rsidR="001F6517" w:rsidRPr="00345630" w:rsidRDefault="00263E62" w:rsidP="00345630">
      <w:pPr>
        <w:numPr>
          <w:ilvl w:val="0"/>
          <w:numId w:val="2"/>
        </w:numPr>
        <w:spacing w:after="120" w:line="276" w:lineRule="auto"/>
        <w:ind w:left="426" w:hanging="284"/>
        <w:contextualSpacing/>
        <w:jc w:val="both"/>
        <w:rPr>
          <w:rFonts w:ascii="Calisto MT" w:eastAsia="Cambria" w:hAnsi="Calisto MT" w:cs="Times New Roman"/>
          <w:b/>
          <w:sz w:val="24"/>
          <w:szCs w:val="24"/>
        </w:rPr>
      </w:pPr>
      <w:r w:rsidRPr="00345630">
        <w:rPr>
          <w:rFonts w:ascii="Calisto MT" w:eastAsia="Cambria" w:hAnsi="Calisto MT" w:cs="Times New Roman"/>
          <w:b/>
          <w:sz w:val="24"/>
          <w:szCs w:val="24"/>
        </w:rPr>
        <w:t>ANTECEDENTES</w:t>
      </w:r>
    </w:p>
    <w:p w:rsidR="001F6517" w:rsidRPr="00345630" w:rsidRDefault="00263E62" w:rsidP="00345630">
      <w:pPr>
        <w:spacing w:after="120" w:line="276" w:lineRule="auto"/>
        <w:jc w:val="both"/>
        <w:rPr>
          <w:rFonts w:ascii="Calisto MT" w:eastAsia="Cambria" w:hAnsi="Calisto MT" w:cs="Times New Roman"/>
          <w:sz w:val="24"/>
          <w:szCs w:val="24"/>
        </w:rPr>
      </w:pPr>
      <w:r w:rsidRPr="00345630">
        <w:rPr>
          <w:rFonts w:ascii="Calisto MT" w:eastAsia="Cambria" w:hAnsi="Calisto MT" w:cs="Times New Roman"/>
          <w:sz w:val="24"/>
          <w:szCs w:val="24"/>
        </w:rPr>
        <w:t>La Ley Fundamental de Educación, en su Artículo 32, ordena a la Secretaría de Estado en el Despacho de Educación, desarrollar de manera desconcentrada, un sistema nacional de información educativa, cuantitativa y cualitativa, generada desde los centros educativos y con procesamiento en los niveles distrital, departamental y nacional. Asimismo, la Unidad del Sistema Nacional de Información Educativa de Honduras (USINIEH), según Decreto Ejecutivo N° PCM-032-2013, Artículo 2, tiene bajo su responsabilidad la administración e integración de los sistemas informáticos de la Secretaría de Estado en el Despacho de Educación, en el Sistema Nacional de Información Educativa de Honduras (SINIEH), el desarrollo, adquisición y suministro de equipo y aplicaciones computacionales a los centros educativos, direcciones municipales y distritales, direcciones departamentales y al nivel central.</w:t>
      </w:r>
    </w:p>
    <w:p w:rsidR="001F6517" w:rsidRPr="00345630" w:rsidRDefault="00263E62" w:rsidP="00345630">
      <w:pPr>
        <w:spacing w:after="120" w:line="276" w:lineRule="auto"/>
        <w:jc w:val="both"/>
        <w:rPr>
          <w:rFonts w:ascii="Calisto MT" w:eastAsia="Cambria" w:hAnsi="Calisto MT" w:cs="Times New Roman"/>
          <w:sz w:val="24"/>
          <w:szCs w:val="24"/>
        </w:rPr>
      </w:pPr>
      <w:r w:rsidRPr="00345630">
        <w:rPr>
          <w:rFonts w:ascii="Calisto MT" w:eastAsia="Cambria" w:hAnsi="Calisto MT" w:cs="Times New Roman"/>
          <w:sz w:val="24"/>
          <w:szCs w:val="24"/>
        </w:rPr>
        <w:t>En vista de la necesidad de contar con sistemas de información confiables que den respuesta a las necesidades de recolección de datos de la gestión educativa, los numerosos proyectos de sistemas y automatizaciones implementados y en proceso; y en función de la implementación de la metodología Scrum para desarrollo ágil; la USINIEH, en cumplimiento de sus responsabilidades, plantea la necesidad de centralizar, analizar y validar los requerimientos de desarrollo y cambios a sistemas; de manera que estos sean debidamente formulados en conjunto con los usuarios de los mismos, analizadas sus implicaciones y sean debidamente autorizadas, tanto para su desarrollo como para su implementación. Asimismo es necesario implementar las pruebas estandarizadas de sistemas de información con el propósito de asegurar la calidad de los mismos, tanto en su funcionalidad, como en la facilidad de uso.</w:t>
      </w:r>
    </w:p>
    <w:p w:rsidR="001F6517" w:rsidRPr="00345630" w:rsidRDefault="001F6517" w:rsidP="00345630">
      <w:pPr>
        <w:spacing w:after="120" w:line="276" w:lineRule="auto"/>
        <w:ind w:left="720"/>
        <w:jc w:val="both"/>
        <w:rPr>
          <w:rFonts w:ascii="Calisto MT" w:eastAsia="Cambria" w:hAnsi="Calisto MT" w:cs="Times New Roman"/>
          <w:b/>
          <w:sz w:val="24"/>
          <w:szCs w:val="24"/>
          <w:highlight w:val="yellow"/>
        </w:rPr>
      </w:pPr>
    </w:p>
    <w:p w:rsidR="001F6517" w:rsidRPr="00345630" w:rsidRDefault="00E8278A" w:rsidP="00345630">
      <w:pPr>
        <w:pStyle w:val="Prrafodelista"/>
        <w:numPr>
          <w:ilvl w:val="0"/>
          <w:numId w:val="2"/>
        </w:numPr>
        <w:spacing w:after="120" w:line="276" w:lineRule="auto"/>
        <w:ind w:left="426" w:hanging="284"/>
        <w:rPr>
          <w:rFonts w:ascii="Calisto MT" w:eastAsia="Cambria" w:hAnsi="Calisto MT" w:cs="Times New Roman"/>
          <w:b/>
          <w:sz w:val="24"/>
          <w:szCs w:val="24"/>
        </w:rPr>
      </w:pPr>
      <w:r w:rsidRPr="00345630">
        <w:rPr>
          <w:rFonts w:ascii="Calisto MT" w:eastAsia="Cambria" w:hAnsi="Calisto MT" w:cs="Times New Roman"/>
          <w:b/>
          <w:sz w:val="24"/>
          <w:szCs w:val="24"/>
          <w:highlight w:val="yellow"/>
        </w:rPr>
        <w:br w:type="page"/>
      </w:r>
      <w:r w:rsidR="00345630">
        <w:rPr>
          <w:rFonts w:ascii="Calisto MT" w:eastAsia="Cambria" w:hAnsi="Calisto MT" w:cs="Times New Roman"/>
          <w:b/>
          <w:sz w:val="24"/>
          <w:szCs w:val="24"/>
        </w:rPr>
        <w:lastRenderedPageBreak/>
        <w:t>OB</w:t>
      </w:r>
      <w:r w:rsidR="00263E62" w:rsidRPr="00345630">
        <w:rPr>
          <w:rFonts w:ascii="Calisto MT" w:eastAsia="Cambria" w:hAnsi="Calisto MT" w:cs="Times New Roman"/>
          <w:b/>
          <w:sz w:val="24"/>
          <w:szCs w:val="24"/>
        </w:rPr>
        <w:t xml:space="preserve">JETIVO DE LA CONSULTORÍA </w:t>
      </w:r>
    </w:p>
    <w:p w:rsidR="001F6517" w:rsidRPr="00345630" w:rsidRDefault="005D0EEF" w:rsidP="00345630">
      <w:pPr>
        <w:spacing w:after="120" w:line="276" w:lineRule="auto"/>
        <w:jc w:val="both"/>
        <w:rPr>
          <w:rFonts w:ascii="Calisto MT" w:eastAsia="Cambria" w:hAnsi="Calisto MT" w:cs="Times New Roman"/>
          <w:sz w:val="24"/>
          <w:szCs w:val="24"/>
        </w:rPr>
      </w:pPr>
      <w:r w:rsidRPr="00345630">
        <w:rPr>
          <w:rFonts w:ascii="Calisto MT" w:eastAsia="Cambria" w:hAnsi="Calisto MT" w:cs="Times New Roman"/>
          <w:sz w:val="24"/>
          <w:szCs w:val="24"/>
        </w:rPr>
        <w:t>Evaluar a la</w:t>
      </w:r>
      <w:r w:rsidR="00364CFD" w:rsidRPr="00345630">
        <w:rPr>
          <w:rFonts w:ascii="Calisto MT" w:eastAsia="Cambria" w:hAnsi="Calisto MT" w:cs="Times New Roman"/>
          <w:sz w:val="24"/>
          <w:szCs w:val="24"/>
        </w:rPr>
        <w:t xml:space="preserve"> Unidad del Sistema Nacional de Información Educativa de Honduras (USINIEH), elaborar videos tutoriales de los procesos que lleven a la Secre</w:t>
      </w:r>
      <w:r w:rsidR="00E8278A" w:rsidRPr="00345630">
        <w:rPr>
          <w:rFonts w:ascii="Calisto MT" w:eastAsia="Cambria" w:hAnsi="Calisto MT" w:cs="Times New Roman"/>
          <w:sz w:val="24"/>
          <w:szCs w:val="24"/>
        </w:rPr>
        <w:t xml:space="preserve">taría de Educación </w:t>
      </w:r>
      <w:r w:rsidR="00871D6A" w:rsidRPr="00345630">
        <w:rPr>
          <w:rFonts w:ascii="Calisto MT" w:eastAsia="Cambria" w:hAnsi="Calisto MT" w:cs="Times New Roman"/>
          <w:sz w:val="24"/>
          <w:szCs w:val="24"/>
        </w:rPr>
        <w:t>a la mejora</w:t>
      </w:r>
      <w:r w:rsidR="00364CFD" w:rsidRPr="00345630">
        <w:rPr>
          <w:rFonts w:ascii="Calisto MT" w:eastAsia="Cambria" w:hAnsi="Calisto MT" w:cs="Times New Roman"/>
          <w:sz w:val="24"/>
          <w:szCs w:val="24"/>
        </w:rPr>
        <w:t xml:space="preserve"> </w:t>
      </w:r>
      <w:r w:rsidR="00E8278A" w:rsidRPr="00345630">
        <w:rPr>
          <w:rFonts w:ascii="Calisto MT" w:eastAsia="Cambria" w:hAnsi="Calisto MT" w:cs="Times New Roman"/>
          <w:sz w:val="24"/>
          <w:szCs w:val="24"/>
        </w:rPr>
        <w:t xml:space="preserve">continua en los procesos realizados </w:t>
      </w:r>
      <w:r w:rsidR="00364CFD" w:rsidRPr="00345630">
        <w:rPr>
          <w:rFonts w:ascii="Calisto MT" w:eastAsia="Cambria" w:hAnsi="Calisto MT" w:cs="Times New Roman"/>
          <w:sz w:val="24"/>
          <w:szCs w:val="24"/>
        </w:rPr>
        <w:t>internos y</w:t>
      </w:r>
      <w:r w:rsidR="00E8278A" w:rsidRPr="00345630">
        <w:rPr>
          <w:rFonts w:ascii="Calisto MT" w:eastAsia="Cambria" w:hAnsi="Calisto MT" w:cs="Times New Roman"/>
          <w:sz w:val="24"/>
          <w:szCs w:val="24"/>
        </w:rPr>
        <w:t xml:space="preserve"> externos y asimismo de  la</w:t>
      </w:r>
      <w:r w:rsidR="00364CFD" w:rsidRPr="00345630">
        <w:rPr>
          <w:rFonts w:ascii="Calisto MT" w:eastAsia="Cambria" w:hAnsi="Calisto MT" w:cs="Times New Roman"/>
          <w:sz w:val="24"/>
          <w:szCs w:val="24"/>
        </w:rPr>
        <w:t xml:space="preserve"> ejecución presupuestaria</w:t>
      </w:r>
      <w:r w:rsidR="00263E62" w:rsidRPr="00345630">
        <w:rPr>
          <w:rFonts w:ascii="Calisto MT" w:eastAsia="Cambria" w:hAnsi="Calisto MT" w:cs="Times New Roman"/>
          <w:sz w:val="24"/>
          <w:szCs w:val="24"/>
        </w:rPr>
        <w:t xml:space="preserve">. Dicha labor será realizada en conjunto con </w:t>
      </w:r>
      <w:r w:rsidR="00364CFD" w:rsidRPr="00345630">
        <w:rPr>
          <w:rFonts w:ascii="Calisto MT" w:eastAsia="Cambria" w:hAnsi="Calisto MT" w:cs="Times New Roman"/>
          <w:sz w:val="24"/>
          <w:szCs w:val="24"/>
        </w:rPr>
        <w:t xml:space="preserve">la Coordinación de la Unidad </w:t>
      </w:r>
      <w:r w:rsidR="00263E62" w:rsidRPr="00345630">
        <w:rPr>
          <w:rFonts w:ascii="Calisto MT" w:eastAsia="Cambria" w:hAnsi="Calisto MT" w:cs="Times New Roman"/>
          <w:sz w:val="24"/>
          <w:szCs w:val="24"/>
        </w:rPr>
        <w:t>y deberá efectuarse siguiendo estándares, metodologías y mejores prácticas internacionalmente aceptadas en el ámbito de las Tecnologías de Información.</w:t>
      </w:r>
    </w:p>
    <w:p w:rsidR="001F6517" w:rsidRPr="00345630" w:rsidRDefault="001F6517" w:rsidP="00345630">
      <w:pPr>
        <w:spacing w:after="120" w:line="276" w:lineRule="auto"/>
        <w:jc w:val="both"/>
        <w:rPr>
          <w:rFonts w:ascii="Calisto MT" w:eastAsia="Cambria" w:hAnsi="Calisto MT" w:cs="Times New Roman"/>
          <w:b/>
          <w:sz w:val="12"/>
          <w:szCs w:val="12"/>
        </w:rPr>
      </w:pPr>
    </w:p>
    <w:p w:rsidR="001F6517" w:rsidRPr="00345630" w:rsidRDefault="00263E62" w:rsidP="00345630">
      <w:pPr>
        <w:numPr>
          <w:ilvl w:val="0"/>
          <w:numId w:val="2"/>
        </w:numPr>
        <w:spacing w:after="120" w:line="276" w:lineRule="auto"/>
        <w:ind w:left="426" w:hanging="284"/>
        <w:contextualSpacing/>
        <w:jc w:val="both"/>
        <w:rPr>
          <w:rFonts w:ascii="Calisto MT" w:eastAsia="Cambria" w:hAnsi="Calisto MT" w:cs="Times New Roman"/>
          <w:b/>
          <w:sz w:val="24"/>
          <w:szCs w:val="24"/>
        </w:rPr>
      </w:pPr>
      <w:r w:rsidRPr="00345630">
        <w:rPr>
          <w:rFonts w:ascii="Calisto MT" w:eastAsia="Cambria" w:hAnsi="Calisto MT" w:cs="Times New Roman"/>
          <w:b/>
          <w:sz w:val="24"/>
          <w:szCs w:val="24"/>
        </w:rPr>
        <w:t>ACTIVIDADES Y RESPONSABILIDADES</w:t>
      </w:r>
    </w:p>
    <w:p w:rsidR="001F6517" w:rsidRPr="00345630" w:rsidRDefault="00263E62" w:rsidP="00345630">
      <w:pPr>
        <w:spacing w:after="120" w:line="276" w:lineRule="auto"/>
        <w:jc w:val="both"/>
        <w:rPr>
          <w:rFonts w:ascii="Calisto MT" w:eastAsia="Cambria" w:hAnsi="Calisto MT" w:cs="Times New Roman"/>
          <w:sz w:val="24"/>
          <w:szCs w:val="24"/>
        </w:rPr>
      </w:pPr>
      <w:r w:rsidRPr="00345630">
        <w:rPr>
          <w:rFonts w:ascii="Calisto MT" w:eastAsia="Cambria" w:hAnsi="Calisto MT" w:cs="Times New Roman"/>
          <w:sz w:val="24"/>
          <w:szCs w:val="24"/>
        </w:rPr>
        <w:t>El (a) consultor(a) será responsable de cumplir con las siguientes actividades:</w:t>
      </w:r>
    </w:p>
    <w:p w:rsidR="00364CFD" w:rsidRPr="00345630" w:rsidRDefault="00364CFD"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 xml:space="preserve">Administración de eventos creando publicidad y haciendo presupuestos. </w:t>
      </w:r>
    </w:p>
    <w:p w:rsidR="00364CFD" w:rsidRPr="00345630" w:rsidRDefault="00364CFD"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Diseño</w:t>
      </w:r>
      <w:r w:rsidR="00E8278A" w:rsidRPr="00345630">
        <w:rPr>
          <w:rFonts w:ascii="Calisto MT" w:eastAsia="Cambria" w:hAnsi="Calisto MT" w:cs="Times New Roman"/>
          <w:color w:val="000000"/>
          <w:sz w:val="24"/>
          <w:szCs w:val="24"/>
        </w:rPr>
        <w:t xml:space="preserve">, </w:t>
      </w:r>
      <w:r w:rsidRPr="00345630">
        <w:rPr>
          <w:rFonts w:ascii="Calisto MT" w:eastAsia="Cambria" w:hAnsi="Calisto MT" w:cs="Times New Roman"/>
          <w:color w:val="000000"/>
          <w:sz w:val="24"/>
          <w:szCs w:val="24"/>
        </w:rPr>
        <w:t>publicidad y mercadeo de los servicios que ofrece la Unidad</w:t>
      </w:r>
    </w:p>
    <w:p w:rsidR="00364CFD" w:rsidRPr="00345630" w:rsidRDefault="00364CFD"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hAnsi="Calisto MT" w:cs="Times New Roman"/>
          <w:sz w:val="24"/>
          <w:szCs w:val="24"/>
        </w:rPr>
        <w:t>I</w:t>
      </w:r>
      <w:r w:rsidR="00871D6A" w:rsidRPr="00345630">
        <w:rPr>
          <w:rFonts w:ascii="Calisto MT" w:hAnsi="Calisto MT" w:cs="Times New Roman"/>
          <w:sz w:val="24"/>
          <w:szCs w:val="24"/>
        </w:rPr>
        <w:t>nvestigación de mercado</w:t>
      </w:r>
      <w:r w:rsidRPr="00345630">
        <w:rPr>
          <w:rFonts w:ascii="Calisto MT" w:hAnsi="Calisto MT" w:cs="Times New Roman"/>
          <w:sz w:val="24"/>
          <w:szCs w:val="24"/>
        </w:rPr>
        <w:t xml:space="preserve"> para comp</w:t>
      </w:r>
      <w:r w:rsidR="00871D6A" w:rsidRPr="00345630">
        <w:rPr>
          <w:rFonts w:ascii="Calisto MT" w:hAnsi="Calisto MT" w:cs="Times New Roman"/>
          <w:sz w:val="24"/>
          <w:szCs w:val="24"/>
        </w:rPr>
        <w:t>a</w:t>
      </w:r>
      <w:r w:rsidRPr="00345630">
        <w:rPr>
          <w:rFonts w:ascii="Calisto MT" w:hAnsi="Calisto MT" w:cs="Times New Roman"/>
          <w:sz w:val="24"/>
          <w:szCs w:val="24"/>
        </w:rPr>
        <w:t xml:space="preserve">rar los proveedores de la administración y su </w:t>
      </w:r>
      <w:r w:rsidR="00871D6A" w:rsidRPr="00345630">
        <w:rPr>
          <w:rFonts w:ascii="Calisto MT" w:hAnsi="Calisto MT" w:cs="Times New Roman"/>
          <w:sz w:val="24"/>
          <w:szCs w:val="24"/>
        </w:rPr>
        <w:t>óptimo</w:t>
      </w:r>
      <w:r w:rsidRPr="00345630">
        <w:rPr>
          <w:rFonts w:ascii="Calisto MT" w:hAnsi="Calisto MT" w:cs="Times New Roman"/>
          <w:sz w:val="24"/>
          <w:szCs w:val="24"/>
        </w:rPr>
        <w:t xml:space="preserve"> desempeño</w:t>
      </w:r>
      <w:r w:rsidR="00871D6A" w:rsidRPr="00345630">
        <w:rPr>
          <w:rFonts w:ascii="Calisto MT" w:hAnsi="Calisto MT" w:cs="Times New Roman"/>
          <w:sz w:val="24"/>
          <w:szCs w:val="24"/>
        </w:rPr>
        <w:t>.</w:t>
      </w:r>
    </w:p>
    <w:p w:rsidR="00364CFD" w:rsidRPr="00345630" w:rsidRDefault="00364CFD"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hAnsi="Calisto MT" w:cs="Times New Roman"/>
          <w:sz w:val="24"/>
          <w:szCs w:val="24"/>
        </w:rPr>
        <w:t>Realizar investigación  de historia, marketing, administración y finanzas/contabilidad</w:t>
      </w:r>
      <w:r w:rsidR="00E8278A" w:rsidRPr="00345630">
        <w:rPr>
          <w:rFonts w:ascii="Calisto MT" w:hAnsi="Calisto MT" w:cs="Times New Roman"/>
          <w:sz w:val="24"/>
          <w:szCs w:val="24"/>
        </w:rPr>
        <w:t>.</w:t>
      </w:r>
    </w:p>
    <w:p w:rsidR="00364CFD" w:rsidRPr="00345630" w:rsidRDefault="00364CFD"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hAnsi="Calisto MT" w:cs="Times New Roman"/>
          <w:sz w:val="24"/>
          <w:szCs w:val="24"/>
        </w:rPr>
        <w:t>Realizar recomendaciones estratégicas para la Unidad en cuanto a los proveedores y publicidad requerida para el mejoramiento de los procesos</w:t>
      </w:r>
      <w:r w:rsidR="00E8278A" w:rsidRPr="00345630">
        <w:rPr>
          <w:rFonts w:ascii="Calisto MT" w:hAnsi="Calisto MT" w:cs="Times New Roman"/>
          <w:sz w:val="24"/>
          <w:szCs w:val="24"/>
        </w:rPr>
        <w:t>.</w:t>
      </w:r>
    </w:p>
    <w:p w:rsidR="00364CFD" w:rsidRPr="00345630" w:rsidRDefault="00364CFD"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hAnsi="Calisto MT" w:cs="Times New Roman"/>
          <w:sz w:val="24"/>
          <w:szCs w:val="24"/>
        </w:rPr>
        <w:t>Diseñar propuesta de marketing para el lanzamiento de</w:t>
      </w:r>
      <w:r w:rsidR="00E8278A" w:rsidRPr="00345630">
        <w:rPr>
          <w:rFonts w:ascii="Calisto MT" w:hAnsi="Calisto MT" w:cs="Times New Roman"/>
          <w:sz w:val="24"/>
          <w:szCs w:val="24"/>
        </w:rPr>
        <w:t xml:space="preserve"> </w:t>
      </w:r>
      <w:r w:rsidRPr="00345630">
        <w:rPr>
          <w:rFonts w:ascii="Calisto MT" w:hAnsi="Calisto MT" w:cs="Times New Roman"/>
          <w:sz w:val="24"/>
          <w:szCs w:val="24"/>
        </w:rPr>
        <w:t>l</w:t>
      </w:r>
      <w:r w:rsidR="00E8278A" w:rsidRPr="00345630">
        <w:rPr>
          <w:rFonts w:ascii="Calisto MT" w:hAnsi="Calisto MT" w:cs="Times New Roman"/>
          <w:sz w:val="24"/>
          <w:szCs w:val="24"/>
        </w:rPr>
        <w:t>os</w:t>
      </w:r>
      <w:r w:rsidRPr="00345630">
        <w:rPr>
          <w:rFonts w:ascii="Calisto MT" w:hAnsi="Calisto MT" w:cs="Times New Roman"/>
          <w:sz w:val="24"/>
          <w:szCs w:val="24"/>
        </w:rPr>
        <w:t xml:space="preserve"> nuevos servicios de la Unida</w:t>
      </w:r>
      <w:r w:rsidR="00E8278A" w:rsidRPr="00345630">
        <w:rPr>
          <w:rFonts w:ascii="Calisto MT" w:hAnsi="Calisto MT" w:cs="Times New Roman"/>
          <w:sz w:val="24"/>
          <w:szCs w:val="24"/>
        </w:rPr>
        <w:t>d y la Secretaría de Educación.</w:t>
      </w:r>
    </w:p>
    <w:p w:rsidR="00364CFD" w:rsidRPr="00345630" w:rsidRDefault="00364CFD"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hAnsi="Calisto MT" w:cs="Times New Roman"/>
          <w:sz w:val="24"/>
          <w:szCs w:val="24"/>
        </w:rPr>
        <w:t>Realizar investigación de mercados que consista</w:t>
      </w:r>
      <w:r w:rsidR="00B917B6" w:rsidRPr="00345630">
        <w:rPr>
          <w:rFonts w:ascii="Calisto MT" w:hAnsi="Calisto MT" w:cs="Times New Roman"/>
          <w:sz w:val="24"/>
          <w:szCs w:val="24"/>
        </w:rPr>
        <w:t xml:space="preserve"> en la confianza, complacencia e</w:t>
      </w:r>
      <w:r w:rsidRPr="00345630">
        <w:rPr>
          <w:rFonts w:ascii="Calisto MT" w:hAnsi="Calisto MT" w:cs="Times New Roman"/>
          <w:sz w:val="24"/>
          <w:szCs w:val="24"/>
        </w:rPr>
        <w:t xml:space="preserve"> innovación</w:t>
      </w:r>
      <w:r w:rsidR="00F055EB" w:rsidRPr="00345630">
        <w:rPr>
          <w:rFonts w:ascii="Calisto MT" w:hAnsi="Calisto MT" w:cs="Times New Roman"/>
          <w:sz w:val="24"/>
          <w:szCs w:val="24"/>
        </w:rPr>
        <w:t xml:space="preserve"> de los productos y servicios de la Unidad</w:t>
      </w:r>
      <w:r w:rsidR="00E8278A" w:rsidRPr="00345630">
        <w:rPr>
          <w:rFonts w:ascii="Calisto MT" w:hAnsi="Calisto MT" w:cs="Times New Roman"/>
          <w:sz w:val="24"/>
          <w:szCs w:val="24"/>
        </w:rPr>
        <w:t>.</w:t>
      </w:r>
    </w:p>
    <w:p w:rsidR="00F055EB" w:rsidRPr="00345630" w:rsidRDefault="00F055EB"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hAnsi="Calisto MT" w:cs="Times New Roman"/>
          <w:sz w:val="24"/>
          <w:szCs w:val="24"/>
        </w:rPr>
        <w:t xml:space="preserve">Realizar </w:t>
      </w:r>
      <w:r w:rsidR="00E8278A" w:rsidRPr="00345630">
        <w:rPr>
          <w:rFonts w:ascii="Calisto MT" w:hAnsi="Calisto MT" w:cs="Times New Roman"/>
          <w:sz w:val="24"/>
          <w:szCs w:val="24"/>
        </w:rPr>
        <w:t>análisis de la data obtenida</w:t>
      </w:r>
      <w:r w:rsidRPr="00345630">
        <w:rPr>
          <w:rFonts w:ascii="Calisto MT" w:hAnsi="Calisto MT" w:cs="Times New Roman"/>
          <w:sz w:val="24"/>
          <w:szCs w:val="24"/>
        </w:rPr>
        <w:t xml:space="preserve"> utilizando el programa SPSS</w:t>
      </w:r>
      <w:r w:rsidR="00E8278A" w:rsidRPr="00345630">
        <w:rPr>
          <w:rFonts w:ascii="Calisto MT" w:hAnsi="Calisto MT" w:cs="Times New Roman"/>
          <w:sz w:val="24"/>
          <w:szCs w:val="24"/>
        </w:rPr>
        <w:t>.</w:t>
      </w:r>
    </w:p>
    <w:p w:rsidR="00F055EB" w:rsidRPr="00345630" w:rsidRDefault="00E8278A"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hAnsi="Calisto MT" w:cs="Times New Roman"/>
          <w:sz w:val="24"/>
          <w:szCs w:val="24"/>
        </w:rPr>
        <w:t>Realizar</w:t>
      </w:r>
      <w:r w:rsidR="00F055EB" w:rsidRPr="00345630">
        <w:rPr>
          <w:rFonts w:ascii="Calisto MT" w:hAnsi="Calisto MT" w:cs="Times New Roman"/>
          <w:sz w:val="24"/>
          <w:szCs w:val="24"/>
        </w:rPr>
        <w:t xml:space="preserve"> un trabajo del consumismo con todos los elementos de marketing que </w:t>
      </w:r>
      <w:r w:rsidR="00871D6A" w:rsidRPr="00345630">
        <w:rPr>
          <w:rFonts w:ascii="Calisto MT" w:hAnsi="Calisto MT" w:cs="Times New Roman"/>
          <w:sz w:val="24"/>
          <w:szCs w:val="24"/>
        </w:rPr>
        <w:t>está</w:t>
      </w:r>
      <w:r w:rsidR="00F055EB" w:rsidRPr="00345630">
        <w:rPr>
          <w:rFonts w:ascii="Calisto MT" w:hAnsi="Calisto MT" w:cs="Times New Roman"/>
          <w:sz w:val="24"/>
          <w:szCs w:val="24"/>
        </w:rPr>
        <w:t xml:space="preserve"> detrás de la Unidad, elementos como</w:t>
      </w:r>
      <w:r w:rsidR="00B917B6" w:rsidRPr="00345630">
        <w:rPr>
          <w:rFonts w:ascii="Calisto MT" w:hAnsi="Calisto MT" w:cs="Times New Roman"/>
          <w:sz w:val="24"/>
          <w:szCs w:val="24"/>
        </w:rPr>
        <w:t>: V</w:t>
      </w:r>
      <w:r w:rsidR="00F055EB" w:rsidRPr="00345630">
        <w:rPr>
          <w:rFonts w:ascii="Calisto MT" w:hAnsi="Calisto MT" w:cs="Times New Roman"/>
          <w:sz w:val="24"/>
          <w:szCs w:val="24"/>
        </w:rPr>
        <w:t xml:space="preserve">isión </w:t>
      </w:r>
      <w:r w:rsidR="00B917B6" w:rsidRPr="00345630">
        <w:rPr>
          <w:rFonts w:ascii="Calisto MT" w:hAnsi="Calisto MT" w:cs="Times New Roman"/>
          <w:sz w:val="24"/>
          <w:szCs w:val="24"/>
        </w:rPr>
        <w:t xml:space="preserve">y misión </w:t>
      </w:r>
      <w:r w:rsidR="00F055EB" w:rsidRPr="00345630">
        <w:rPr>
          <w:rFonts w:ascii="Calisto MT" w:hAnsi="Calisto MT" w:cs="Times New Roman"/>
          <w:sz w:val="24"/>
          <w:szCs w:val="24"/>
        </w:rPr>
        <w:t>global, análisis FODA, producto, lugar, promoción y segmentación de mercados y diseñar arte de poster del consumismo.</w:t>
      </w:r>
    </w:p>
    <w:p w:rsidR="00F055EB" w:rsidRPr="00345630" w:rsidRDefault="00F055EB"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 xml:space="preserve">Grabar video tutoriales con las mejores </w:t>
      </w:r>
      <w:r w:rsidRPr="00345630">
        <w:rPr>
          <w:rFonts w:ascii="Calisto MT" w:hAnsi="Calisto MT" w:cs="Times New Roman"/>
          <w:sz w:val="24"/>
          <w:szCs w:val="24"/>
        </w:rPr>
        <w:t>tácticas de comunicación, de los procesos lógicos que se realiza</w:t>
      </w:r>
      <w:r w:rsidR="00E8278A" w:rsidRPr="00345630">
        <w:rPr>
          <w:rFonts w:ascii="Calisto MT" w:hAnsi="Calisto MT" w:cs="Times New Roman"/>
          <w:sz w:val="24"/>
          <w:szCs w:val="24"/>
        </w:rPr>
        <w:t>n en la Secretaría de Educación.</w:t>
      </w:r>
    </w:p>
    <w:p w:rsidR="00F055EB" w:rsidRPr="00345630" w:rsidRDefault="00F055EB"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hAnsi="Calisto MT" w:cs="Times New Roman"/>
          <w:sz w:val="24"/>
          <w:szCs w:val="24"/>
        </w:rPr>
        <w:t>Coordin</w:t>
      </w:r>
      <w:r w:rsidR="00E8278A" w:rsidRPr="00345630">
        <w:rPr>
          <w:rFonts w:ascii="Calisto MT" w:hAnsi="Calisto MT" w:cs="Times New Roman"/>
          <w:sz w:val="24"/>
          <w:szCs w:val="24"/>
        </w:rPr>
        <w:t>ar</w:t>
      </w:r>
      <w:r w:rsidRPr="00345630">
        <w:rPr>
          <w:rFonts w:ascii="Calisto MT" w:hAnsi="Calisto MT" w:cs="Times New Roman"/>
          <w:sz w:val="24"/>
          <w:szCs w:val="24"/>
        </w:rPr>
        <w:t xml:space="preserve"> evento</w:t>
      </w:r>
      <w:r w:rsidR="00E8278A" w:rsidRPr="00345630">
        <w:rPr>
          <w:rFonts w:ascii="Calisto MT" w:hAnsi="Calisto MT" w:cs="Times New Roman"/>
          <w:sz w:val="24"/>
          <w:szCs w:val="24"/>
        </w:rPr>
        <w:t>s</w:t>
      </w:r>
      <w:r w:rsidRPr="00345630">
        <w:rPr>
          <w:rFonts w:ascii="Calisto MT" w:hAnsi="Calisto MT" w:cs="Times New Roman"/>
          <w:sz w:val="24"/>
          <w:szCs w:val="24"/>
        </w:rPr>
        <w:t xml:space="preserve"> publicitarios de los servicios y cubrir las donaciones de la Unidad para dar a conocer e</w:t>
      </w:r>
      <w:r w:rsidR="00E8278A" w:rsidRPr="00345630">
        <w:rPr>
          <w:rFonts w:ascii="Calisto MT" w:hAnsi="Calisto MT" w:cs="Times New Roman"/>
          <w:sz w:val="24"/>
          <w:szCs w:val="24"/>
        </w:rPr>
        <w:t>l</w:t>
      </w:r>
      <w:r w:rsidRPr="00345630">
        <w:rPr>
          <w:rFonts w:ascii="Calisto MT" w:hAnsi="Calisto MT" w:cs="Times New Roman"/>
          <w:sz w:val="24"/>
          <w:szCs w:val="24"/>
        </w:rPr>
        <w:t xml:space="preserve"> trabajo de la misma en cuanto a la renovación tecnológica. </w:t>
      </w:r>
    </w:p>
    <w:p w:rsidR="001F6517" w:rsidRPr="00345630" w:rsidRDefault="00263E62"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 xml:space="preserve">Proponer soluciones en sistemas de información que optimicen los procesos y generen valor a la Secretaría de Educación. </w:t>
      </w:r>
    </w:p>
    <w:p w:rsidR="001F6517" w:rsidRPr="00345630" w:rsidRDefault="00263E62" w:rsidP="00345630">
      <w:pPr>
        <w:numPr>
          <w:ilvl w:val="0"/>
          <w:numId w:val="1"/>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lastRenderedPageBreak/>
        <w:t xml:space="preserve">Realizar otras funciones que le sean asignadas por la Coordinación General de </w:t>
      </w:r>
      <w:r w:rsidR="00E8278A" w:rsidRPr="00345630">
        <w:rPr>
          <w:rFonts w:ascii="Calisto MT" w:eastAsia="Cambria" w:hAnsi="Calisto MT" w:cs="Times New Roman"/>
          <w:color w:val="000000"/>
          <w:sz w:val="24"/>
          <w:szCs w:val="24"/>
        </w:rPr>
        <w:t>la USINIEH</w:t>
      </w:r>
      <w:r w:rsidRPr="00345630">
        <w:rPr>
          <w:rFonts w:ascii="Calisto MT" w:eastAsia="Cambria" w:hAnsi="Calisto MT" w:cs="Times New Roman"/>
          <w:color w:val="000000"/>
          <w:sz w:val="24"/>
          <w:szCs w:val="24"/>
        </w:rPr>
        <w:t xml:space="preserve">. </w:t>
      </w:r>
    </w:p>
    <w:p w:rsidR="001F6517" w:rsidRPr="00190360" w:rsidRDefault="001F6517" w:rsidP="00345630">
      <w:pPr>
        <w:pBdr>
          <w:top w:val="nil"/>
          <w:left w:val="nil"/>
          <w:bottom w:val="nil"/>
          <w:right w:val="nil"/>
          <w:between w:val="nil"/>
        </w:pBdr>
        <w:spacing w:after="120" w:line="276" w:lineRule="auto"/>
        <w:ind w:left="720" w:hanging="720"/>
        <w:jc w:val="both"/>
        <w:rPr>
          <w:rFonts w:ascii="Calisto MT" w:eastAsia="Cambria" w:hAnsi="Calisto MT" w:cs="Times New Roman"/>
          <w:color w:val="000000"/>
          <w:sz w:val="12"/>
          <w:szCs w:val="12"/>
        </w:rPr>
      </w:pPr>
    </w:p>
    <w:p w:rsidR="001F6517" w:rsidRPr="00345630" w:rsidRDefault="00263E62" w:rsidP="00345630">
      <w:pPr>
        <w:numPr>
          <w:ilvl w:val="0"/>
          <w:numId w:val="2"/>
        </w:numPr>
        <w:spacing w:after="120" w:line="276" w:lineRule="auto"/>
        <w:ind w:left="426" w:hanging="284"/>
        <w:contextualSpacing/>
        <w:jc w:val="both"/>
        <w:rPr>
          <w:rFonts w:ascii="Calisto MT" w:eastAsia="Cambria" w:hAnsi="Calisto MT" w:cs="Times New Roman"/>
          <w:b/>
          <w:sz w:val="24"/>
          <w:szCs w:val="24"/>
        </w:rPr>
      </w:pPr>
      <w:r w:rsidRPr="00345630">
        <w:rPr>
          <w:rFonts w:ascii="Calisto MT" w:eastAsia="Cambria" w:hAnsi="Calisto MT" w:cs="Times New Roman"/>
          <w:b/>
          <w:sz w:val="24"/>
          <w:szCs w:val="24"/>
        </w:rPr>
        <w:t>PRODUCTOS ESPERADOS</w:t>
      </w:r>
    </w:p>
    <w:p w:rsidR="001F6517" w:rsidRPr="00345630" w:rsidRDefault="00263E62" w:rsidP="00345630">
      <w:pPr>
        <w:numPr>
          <w:ilvl w:val="1"/>
          <w:numId w:val="2"/>
        </w:numPr>
        <w:pBdr>
          <w:top w:val="nil"/>
          <w:left w:val="nil"/>
          <w:bottom w:val="nil"/>
          <w:right w:val="nil"/>
          <w:between w:val="nil"/>
        </w:pBdr>
        <w:spacing w:after="120" w:line="276" w:lineRule="auto"/>
        <w:ind w:left="851" w:hanging="425"/>
        <w:contextualSpacing/>
        <w:jc w:val="both"/>
        <w:rPr>
          <w:rFonts w:ascii="Calisto MT" w:eastAsia="Cambria" w:hAnsi="Calisto MT" w:cs="Times New Roman"/>
          <w:color w:val="000000"/>
          <w:sz w:val="24"/>
          <w:szCs w:val="24"/>
        </w:rPr>
      </w:pPr>
      <w:r w:rsidRPr="00345630">
        <w:rPr>
          <w:rFonts w:ascii="Calisto MT" w:eastAsia="Cambria" w:hAnsi="Calisto MT" w:cs="Times New Roman"/>
          <w:b/>
          <w:color w:val="000000"/>
          <w:sz w:val="24"/>
          <w:szCs w:val="24"/>
        </w:rPr>
        <w:t>Productos 1:</w:t>
      </w:r>
      <w:r w:rsidR="003B3F22" w:rsidRPr="00345630">
        <w:rPr>
          <w:rFonts w:ascii="Calisto MT" w:eastAsia="Cambria" w:hAnsi="Calisto MT" w:cs="Times New Roman"/>
          <w:b/>
          <w:color w:val="000000"/>
          <w:sz w:val="24"/>
          <w:szCs w:val="24"/>
        </w:rPr>
        <w:t xml:space="preserve"> </w:t>
      </w:r>
      <w:r w:rsidR="003B3F22" w:rsidRPr="00345630">
        <w:rPr>
          <w:rFonts w:ascii="Calisto MT" w:eastAsia="Cambria" w:hAnsi="Calisto MT" w:cs="Times New Roman"/>
          <w:color w:val="000000"/>
          <w:sz w:val="24"/>
          <w:szCs w:val="24"/>
        </w:rPr>
        <w:t>Recopilación de documentación de tramites de atención</w:t>
      </w:r>
    </w:p>
    <w:p w:rsidR="008B0601" w:rsidRPr="00345630" w:rsidRDefault="0065188E" w:rsidP="00345630">
      <w:pPr>
        <w:numPr>
          <w:ilvl w:val="2"/>
          <w:numId w:val="2"/>
        </w:numPr>
        <w:pBdr>
          <w:top w:val="nil"/>
          <w:left w:val="nil"/>
          <w:bottom w:val="nil"/>
          <w:right w:val="nil"/>
          <w:between w:val="nil"/>
        </w:pBdr>
        <w:spacing w:after="120" w:line="276" w:lineRule="auto"/>
        <w:ind w:left="1134" w:hanging="141"/>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Levantamiento de</w:t>
      </w:r>
      <w:r w:rsidR="00775C15" w:rsidRPr="00345630">
        <w:rPr>
          <w:rFonts w:ascii="Calisto MT" w:eastAsia="Cambria" w:hAnsi="Calisto MT" w:cs="Times New Roman"/>
          <w:color w:val="000000"/>
          <w:sz w:val="24"/>
          <w:szCs w:val="24"/>
        </w:rPr>
        <w:t xml:space="preserve"> requisitos y formularios</w:t>
      </w:r>
      <w:r w:rsidRPr="00345630">
        <w:rPr>
          <w:rFonts w:ascii="Calisto MT" w:eastAsia="Cambria" w:hAnsi="Calisto MT" w:cs="Times New Roman"/>
          <w:color w:val="000000"/>
          <w:sz w:val="24"/>
          <w:szCs w:val="24"/>
        </w:rPr>
        <w:t xml:space="preserve"> relacionados a </w:t>
      </w:r>
      <w:r w:rsidR="00775C15" w:rsidRPr="00345630">
        <w:rPr>
          <w:rFonts w:ascii="Calisto MT" w:eastAsia="Cambria" w:hAnsi="Calisto MT" w:cs="Times New Roman"/>
          <w:color w:val="000000"/>
          <w:sz w:val="24"/>
          <w:szCs w:val="24"/>
        </w:rPr>
        <w:t>los distintos trámites</w:t>
      </w:r>
      <w:r w:rsidRPr="00345630">
        <w:rPr>
          <w:rFonts w:ascii="Calisto MT" w:eastAsia="Cambria" w:hAnsi="Calisto MT" w:cs="Times New Roman"/>
          <w:color w:val="000000"/>
          <w:sz w:val="24"/>
          <w:szCs w:val="24"/>
        </w:rPr>
        <w:t xml:space="preserve"> de las unidades  </w:t>
      </w:r>
      <w:r w:rsidR="00775C15" w:rsidRPr="00345630">
        <w:rPr>
          <w:rFonts w:ascii="Calisto MT" w:eastAsia="Cambria" w:hAnsi="Calisto MT" w:cs="Times New Roman"/>
          <w:color w:val="000000"/>
          <w:sz w:val="24"/>
          <w:szCs w:val="24"/>
        </w:rPr>
        <w:t xml:space="preserve">de la </w:t>
      </w:r>
      <w:r w:rsidRPr="00345630">
        <w:rPr>
          <w:rFonts w:ascii="Calisto MT" w:eastAsia="Cambria" w:hAnsi="Calisto MT" w:cs="Times New Roman"/>
          <w:color w:val="000000"/>
          <w:sz w:val="24"/>
          <w:szCs w:val="24"/>
        </w:rPr>
        <w:t>SEDUC que atienden público.</w:t>
      </w:r>
    </w:p>
    <w:p w:rsidR="00775C15" w:rsidRPr="00345630" w:rsidRDefault="0065188E" w:rsidP="00345630">
      <w:pPr>
        <w:numPr>
          <w:ilvl w:val="2"/>
          <w:numId w:val="2"/>
        </w:numPr>
        <w:pBdr>
          <w:top w:val="nil"/>
          <w:left w:val="nil"/>
          <w:bottom w:val="nil"/>
          <w:right w:val="nil"/>
          <w:between w:val="nil"/>
        </w:pBdr>
        <w:spacing w:after="120" w:line="276" w:lineRule="auto"/>
        <w:ind w:left="1134" w:hanging="141"/>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 xml:space="preserve">Digitalización de </w:t>
      </w:r>
      <w:r w:rsidR="00775C15" w:rsidRPr="00345630">
        <w:rPr>
          <w:rFonts w:ascii="Calisto MT" w:eastAsia="Cambria" w:hAnsi="Calisto MT" w:cs="Times New Roman"/>
          <w:color w:val="000000"/>
          <w:sz w:val="24"/>
          <w:szCs w:val="24"/>
        </w:rPr>
        <w:t>formularios y descripción de requisitos para trámites.</w:t>
      </w:r>
    </w:p>
    <w:p w:rsidR="00446514" w:rsidRPr="00345630" w:rsidRDefault="00E92F35" w:rsidP="00345630">
      <w:pPr>
        <w:numPr>
          <w:ilvl w:val="1"/>
          <w:numId w:val="2"/>
        </w:numPr>
        <w:pBdr>
          <w:top w:val="nil"/>
          <w:left w:val="nil"/>
          <w:bottom w:val="nil"/>
          <w:right w:val="nil"/>
          <w:between w:val="nil"/>
        </w:pBdr>
        <w:spacing w:after="120" w:line="276" w:lineRule="auto"/>
        <w:ind w:left="851" w:hanging="425"/>
        <w:contextualSpacing/>
        <w:jc w:val="both"/>
        <w:rPr>
          <w:rFonts w:ascii="Calisto MT" w:eastAsia="Cambria" w:hAnsi="Calisto MT" w:cs="Times New Roman"/>
          <w:color w:val="000000"/>
          <w:sz w:val="24"/>
          <w:szCs w:val="24"/>
        </w:rPr>
      </w:pPr>
      <w:r w:rsidRPr="00345630">
        <w:rPr>
          <w:rFonts w:ascii="Calisto MT" w:eastAsia="Cambria" w:hAnsi="Calisto MT" w:cs="Times New Roman"/>
          <w:b/>
          <w:color w:val="000000"/>
          <w:sz w:val="24"/>
          <w:szCs w:val="24"/>
        </w:rPr>
        <w:t>Productos 2:</w:t>
      </w:r>
      <w:r w:rsidR="00446514" w:rsidRPr="00345630">
        <w:rPr>
          <w:rFonts w:ascii="Calisto MT" w:eastAsia="Cambria" w:hAnsi="Calisto MT" w:cs="Times New Roman"/>
          <w:color w:val="000000"/>
          <w:sz w:val="24"/>
          <w:szCs w:val="24"/>
        </w:rPr>
        <w:t xml:space="preserve"> Diagramación de procesos de atención al publico </w:t>
      </w:r>
    </w:p>
    <w:p w:rsidR="00446514" w:rsidRPr="00345630" w:rsidRDefault="00446514" w:rsidP="00345630">
      <w:pPr>
        <w:numPr>
          <w:ilvl w:val="2"/>
          <w:numId w:val="2"/>
        </w:numPr>
        <w:pBdr>
          <w:top w:val="nil"/>
          <w:left w:val="nil"/>
          <w:bottom w:val="nil"/>
          <w:right w:val="nil"/>
          <w:between w:val="nil"/>
        </w:pBdr>
        <w:spacing w:after="120" w:line="276" w:lineRule="auto"/>
        <w:ind w:left="1134" w:hanging="141"/>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 xml:space="preserve">Diagramación de procesos de atención al publico </w:t>
      </w:r>
    </w:p>
    <w:p w:rsidR="00446514" w:rsidRPr="00345630" w:rsidRDefault="00446514" w:rsidP="00345630">
      <w:pPr>
        <w:numPr>
          <w:ilvl w:val="2"/>
          <w:numId w:val="2"/>
        </w:numPr>
        <w:pBdr>
          <w:top w:val="nil"/>
          <w:left w:val="nil"/>
          <w:bottom w:val="nil"/>
          <w:right w:val="nil"/>
          <w:between w:val="nil"/>
        </w:pBdr>
        <w:spacing w:after="120" w:line="276" w:lineRule="auto"/>
        <w:ind w:left="1134" w:hanging="141"/>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Organización y actualización de los trámites y su respectiva documentación en la sección de trámites del portal Web SEDUC.</w:t>
      </w:r>
    </w:p>
    <w:p w:rsidR="00446514" w:rsidRPr="00345630" w:rsidRDefault="00446514" w:rsidP="00345630">
      <w:pPr>
        <w:numPr>
          <w:ilvl w:val="1"/>
          <w:numId w:val="2"/>
        </w:numPr>
        <w:pBdr>
          <w:top w:val="nil"/>
          <w:left w:val="nil"/>
          <w:bottom w:val="nil"/>
          <w:right w:val="nil"/>
          <w:between w:val="nil"/>
        </w:pBdr>
        <w:spacing w:after="120" w:line="276" w:lineRule="auto"/>
        <w:ind w:left="851" w:hanging="425"/>
        <w:contextualSpacing/>
        <w:jc w:val="both"/>
        <w:rPr>
          <w:rFonts w:ascii="Calisto MT" w:eastAsia="Cambria" w:hAnsi="Calisto MT" w:cs="Times New Roman"/>
          <w:color w:val="000000"/>
          <w:sz w:val="24"/>
          <w:szCs w:val="24"/>
        </w:rPr>
      </w:pPr>
      <w:r w:rsidRPr="00345630">
        <w:rPr>
          <w:rFonts w:ascii="Calisto MT" w:eastAsia="Cambria" w:hAnsi="Calisto MT" w:cs="Times New Roman"/>
          <w:b/>
          <w:color w:val="000000"/>
          <w:sz w:val="24"/>
          <w:szCs w:val="24"/>
        </w:rPr>
        <w:t xml:space="preserve">Productos 3: </w:t>
      </w:r>
      <w:r w:rsidRPr="00345630">
        <w:rPr>
          <w:rFonts w:ascii="Calisto MT" w:eastAsia="Cambria" w:hAnsi="Calisto MT" w:cs="Times New Roman"/>
          <w:color w:val="000000"/>
          <w:sz w:val="24"/>
          <w:szCs w:val="24"/>
        </w:rPr>
        <w:t>Diagramación Productos 2:</w:t>
      </w:r>
    </w:p>
    <w:p w:rsidR="00871D6A" w:rsidRPr="00345630" w:rsidRDefault="00871D6A" w:rsidP="00345630">
      <w:pPr>
        <w:numPr>
          <w:ilvl w:val="2"/>
          <w:numId w:val="2"/>
        </w:numPr>
        <w:pBdr>
          <w:top w:val="nil"/>
          <w:left w:val="nil"/>
          <w:bottom w:val="nil"/>
          <w:right w:val="nil"/>
          <w:between w:val="nil"/>
        </w:pBdr>
        <w:spacing w:after="120" w:line="276" w:lineRule="auto"/>
        <w:ind w:left="1134" w:hanging="141"/>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 xml:space="preserve">Informe de tareas asignadas por </w:t>
      </w:r>
      <w:r w:rsidR="00446514" w:rsidRPr="00345630">
        <w:rPr>
          <w:rFonts w:ascii="Calisto MT" w:eastAsia="Cambria" w:hAnsi="Calisto MT" w:cs="Times New Roman"/>
          <w:color w:val="000000"/>
          <w:sz w:val="24"/>
          <w:szCs w:val="24"/>
        </w:rPr>
        <w:t>Coordinador de Comunicación y prensa</w:t>
      </w:r>
      <w:r w:rsidRPr="00345630">
        <w:rPr>
          <w:rFonts w:ascii="Calisto MT" w:eastAsia="Cambria" w:hAnsi="Calisto MT" w:cs="Times New Roman"/>
          <w:color w:val="000000"/>
          <w:sz w:val="24"/>
          <w:szCs w:val="24"/>
        </w:rPr>
        <w:t>.</w:t>
      </w:r>
    </w:p>
    <w:p w:rsidR="00845E96" w:rsidRPr="00345630" w:rsidRDefault="00871D6A" w:rsidP="00345630">
      <w:pPr>
        <w:numPr>
          <w:ilvl w:val="2"/>
          <w:numId w:val="2"/>
        </w:numPr>
        <w:pBdr>
          <w:top w:val="nil"/>
          <w:left w:val="nil"/>
          <w:bottom w:val="nil"/>
          <w:right w:val="nil"/>
          <w:between w:val="nil"/>
        </w:pBdr>
        <w:spacing w:after="120" w:line="276" w:lineRule="auto"/>
        <w:ind w:left="1134" w:hanging="141"/>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Informe de otras actividades asignadas por el Coordinador General de la USINIEH.</w:t>
      </w:r>
    </w:p>
    <w:p w:rsidR="00DB6C49" w:rsidRPr="00345630" w:rsidRDefault="00BB539E" w:rsidP="00345630">
      <w:pPr>
        <w:pStyle w:val="Prrafodelista"/>
        <w:numPr>
          <w:ilvl w:val="1"/>
          <w:numId w:val="2"/>
        </w:numPr>
        <w:pBdr>
          <w:top w:val="nil"/>
          <w:left w:val="nil"/>
          <w:bottom w:val="nil"/>
          <w:right w:val="nil"/>
          <w:between w:val="nil"/>
        </w:pBdr>
        <w:spacing w:after="120" w:line="276" w:lineRule="auto"/>
        <w:ind w:left="851" w:hanging="425"/>
        <w:jc w:val="both"/>
        <w:rPr>
          <w:rFonts w:ascii="Calisto MT" w:eastAsia="Cambria" w:hAnsi="Calisto MT" w:cs="Times New Roman"/>
          <w:color w:val="000000"/>
          <w:sz w:val="24"/>
          <w:szCs w:val="24"/>
        </w:rPr>
      </w:pPr>
      <w:r w:rsidRPr="00345630">
        <w:rPr>
          <w:rFonts w:ascii="Calisto MT" w:eastAsia="Cambria" w:hAnsi="Calisto MT" w:cs="Times New Roman"/>
          <w:b/>
          <w:color w:val="000000"/>
          <w:sz w:val="24"/>
          <w:szCs w:val="24"/>
        </w:rPr>
        <w:t>Productos 4</w:t>
      </w:r>
      <w:r w:rsidR="00686A9B" w:rsidRPr="00345630">
        <w:rPr>
          <w:rFonts w:ascii="Calisto MT" w:eastAsia="Cambria" w:hAnsi="Calisto MT" w:cs="Times New Roman"/>
          <w:b/>
          <w:color w:val="000000"/>
          <w:sz w:val="24"/>
          <w:szCs w:val="24"/>
        </w:rPr>
        <w:t>:</w:t>
      </w:r>
      <w:r w:rsidR="00686A9B" w:rsidRPr="00345630">
        <w:rPr>
          <w:rFonts w:ascii="Calisto MT" w:eastAsia="Cambria" w:hAnsi="Calisto MT" w:cs="Times New Roman"/>
          <w:color w:val="000000"/>
          <w:sz w:val="24"/>
          <w:szCs w:val="24"/>
        </w:rPr>
        <w:t xml:space="preserve"> Propuesta de mejora para interfaz de las </w:t>
      </w:r>
      <w:r w:rsidR="00DB6C49" w:rsidRPr="00345630">
        <w:rPr>
          <w:rFonts w:ascii="Calisto MT" w:eastAsia="Cambria" w:hAnsi="Calisto MT" w:cs="Times New Roman"/>
          <w:color w:val="000000"/>
          <w:sz w:val="24"/>
          <w:szCs w:val="24"/>
        </w:rPr>
        <w:t>páginas</w:t>
      </w:r>
      <w:r w:rsidR="00686A9B" w:rsidRPr="00345630">
        <w:rPr>
          <w:rFonts w:ascii="Calisto MT" w:eastAsia="Cambria" w:hAnsi="Calisto MT" w:cs="Times New Roman"/>
          <w:color w:val="000000"/>
          <w:sz w:val="24"/>
          <w:szCs w:val="24"/>
        </w:rPr>
        <w:t xml:space="preserve"> Web </w:t>
      </w:r>
      <w:r w:rsidR="00DB6C49" w:rsidRPr="00345630">
        <w:rPr>
          <w:rFonts w:ascii="Calisto MT" w:eastAsia="Cambria" w:hAnsi="Calisto MT" w:cs="Times New Roman"/>
          <w:color w:val="000000"/>
          <w:sz w:val="24"/>
          <w:szCs w:val="24"/>
        </w:rPr>
        <w:t>de la Secretaría de Educación.</w:t>
      </w:r>
    </w:p>
    <w:p w:rsidR="00DB6C49" w:rsidRPr="00345630" w:rsidRDefault="00DB6C49" w:rsidP="00345630">
      <w:pPr>
        <w:numPr>
          <w:ilvl w:val="2"/>
          <w:numId w:val="2"/>
        </w:numPr>
        <w:pBdr>
          <w:top w:val="nil"/>
          <w:left w:val="nil"/>
          <w:bottom w:val="nil"/>
          <w:right w:val="nil"/>
          <w:between w:val="nil"/>
        </w:pBdr>
        <w:spacing w:after="120" w:line="276" w:lineRule="auto"/>
        <w:ind w:left="1134" w:hanging="141"/>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Informe de elaboración de pr</w:t>
      </w:r>
      <w:r w:rsidR="004C1092" w:rsidRPr="00345630">
        <w:rPr>
          <w:rFonts w:ascii="Calisto MT" w:eastAsia="Cambria" w:hAnsi="Calisto MT" w:cs="Times New Roman"/>
          <w:color w:val="000000"/>
          <w:sz w:val="24"/>
          <w:szCs w:val="24"/>
        </w:rPr>
        <w:t>opuesta de mejora con</w:t>
      </w:r>
      <w:r w:rsidRPr="00345630">
        <w:rPr>
          <w:rFonts w:ascii="Calisto MT" w:eastAsia="Cambria" w:hAnsi="Calisto MT" w:cs="Times New Roman"/>
          <w:color w:val="000000"/>
          <w:sz w:val="24"/>
          <w:szCs w:val="24"/>
        </w:rPr>
        <w:t>forme a estudio de mercado.</w:t>
      </w:r>
    </w:p>
    <w:p w:rsidR="00DB6C49" w:rsidRPr="00345630" w:rsidRDefault="00DB6C49" w:rsidP="00345630">
      <w:pPr>
        <w:numPr>
          <w:ilvl w:val="2"/>
          <w:numId w:val="2"/>
        </w:numPr>
        <w:pBdr>
          <w:top w:val="nil"/>
          <w:left w:val="nil"/>
          <w:bottom w:val="nil"/>
          <w:right w:val="nil"/>
          <w:between w:val="nil"/>
        </w:pBdr>
        <w:spacing w:after="120" w:line="276" w:lineRule="auto"/>
        <w:ind w:left="1134" w:hanging="141"/>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Informe de tareas asignadas por Coordinador de Comunicación y prensa.</w:t>
      </w:r>
    </w:p>
    <w:p w:rsidR="00DB6C49" w:rsidRPr="00345630" w:rsidRDefault="00DB6C49" w:rsidP="00345630">
      <w:pPr>
        <w:numPr>
          <w:ilvl w:val="2"/>
          <w:numId w:val="2"/>
        </w:numPr>
        <w:pBdr>
          <w:top w:val="nil"/>
          <w:left w:val="nil"/>
          <w:bottom w:val="nil"/>
          <w:right w:val="nil"/>
          <w:between w:val="nil"/>
        </w:pBdr>
        <w:spacing w:after="120" w:line="276" w:lineRule="auto"/>
        <w:ind w:left="1134" w:hanging="141"/>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Informe de otras actividades asignadas por el Coordinador General de la USINIEH.</w:t>
      </w:r>
    </w:p>
    <w:p w:rsidR="001F6517" w:rsidRPr="00345630" w:rsidRDefault="001F6517" w:rsidP="00345630">
      <w:pPr>
        <w:spacing w:after="120" w:line="276" w:lineRule="auto"/>
        <w:ind w:left="720"/>
        <w:jc w:val="both"/>
        <w:rPr>
          <w:rFonts w:ascii="Calisto MT" w:eastAsia="Cambria" w:hAnsi="Calisto MT" w:cs="Times New Roman"/>
          <w:b/>
          <w:sz w:val="12"/>
          <w:szCs w:val="12"/>
        </w:rPr>
      </w:pPr>
    </w:p>
    <w:p w:rsidR="001F6517" w:rsidRPr="00345630" w:rsidRDefault="00263E62" w:rsidP="00345630">
      <w:pPr>
        <w:numPr>
          <w:ilvl w:val="0"/>
          <w:numId w:val="2"/>
        </w:numPr>
        <w:spacing w:after="120" w:line="276" w:lineRule="auto"/>
        <w:ind w:left="426" w:hanging="284"/>
        <w:contextualSpacing/>
        <w:jc w:val="both"/>
        <w:rPr>
          <w:rFonts w:ascii="Calisto MT" w:eastAsia="Cambria" w:hAnsi="Calisto MT" w:cs="Times New Roman"/>
          <w:b/>
          <w:sz w:val="24"/>
          <w:szCs w:val="24"/>
        </w:rPr>
      </w:pPr>
      <w:r w:rsidRPr="00345630">
        <w:rPr>
          <w:rFonts w:ascii="Calisto MT" w:eastAsia="Cambria" w:hAnsi="Calisto MT" w:cs="Times New Roman"/>
          <w:b/>
          <w:sz w:val="24"/>
          <w:szCs w:val="24"/>
        </w:rPr>
        <w:t>SUPERVISIÓN Y REVISIÓN DE LOS PRODUCTOS</w:t>
      </w:r>
    </w:p>
    <w:p w:rsidR="001F6517" w:rsidRPr="00345630" w:rsidRDefault="00263E62" w:rsidP="00345630">
      <w:pPr>
        <w:spacing w:after="120" w:line="276" w:lineRule="auto"/>
        <w:jc w:val="both"/>
        <w:rPr>
          <w:rFonts w:ascii="Calisto MT" w:eastAsia="Cambria" w:hAnsi="Calisto MT" w:cs="Times New Roman"/>
          <w:sz w:val="24"/>
          <w:szCs w:val="24"/>
        </w:rPr>
      </w:pPr>
      <w:r w:rsidRPr="00345630">
        <w:rPr>
          <w:rFonts w:ascii="Calisto MT" w:eastAsia="Cambria" w:hAnsi="Calisto MT" w:cs="Times New Roman"/>
          <w:sz w:val="24"/>
          <w:szCs w:val="24"/>
        </w:rPr>
        <w:t xml:space="preserve">El consultor dependerá de la Coordinación General  de USINIEH y </w:t>
      </w:r>
      <w:r w:rsidR="00771D21" w:rsidRPr="00345630">
        <w:rPr>
          <w:rFonts w:ascii="Calisto MT" w:eastAsia="Cambria" w:hAnsi="Calisto MT" w:cs="Times New Roman"/>
          <w:sz w:val="24"/>
          <w:szCs w:val="24"/>
        </w:rPr>
        <w:t>unidad de Comunicación y Prensa</w:t>
      </w:r>
      <w:r w:rsidRPr="00345630">
        <w:rPr>
          <w:rFonts w:ascii="Calisto MT" w:eastAsia="Cambria" w:hAnsi="Calisto MT" w:cs="Times New Roman"/>
          <w:sz w:val="24"/>
          <w:szCs w:val="24"/>
        </w:rPr>
        <w:t xml:space="preserve"> quienes a su vez realizarán la correspondiente revisión y aprobación de los productos.</w:t>
      </w:r>
    </w:p>
    <w:p w:rsidR="003F3BD0" w:rsidRPr="00190360" w:rsidRDefault="003F3BD0" w:rsidP="00345630">
      <w:pPr>
        <w:spacing w:after="120" w:line="276" w:lineRule="auto"/>
        <w:jc w:val="both"/>
        <w:rPr>
          <w:rFonts w:ascii="Calisto MT" w:eastAsia="Cambria" w:hAnsi="Calisto MT" w:cs="Times New Roman"/>
          <w:sz w:val="12"/>
          <w:szCs w:val="12"/>
        </w:rPr>
      </w:pPr>
    </w:p>
    <w:p w:rsidR="001F6517" w:rsidRPr="00345630" w:rsidRDefault="00263E62" w:rsidP="00345630">
      <w:pPr>
        <w:numPr>
          <w:ilvl w:val="0"/>
          <w:numId w:val="2"/>
        </w:numPr>
        <w:spacing w:after="120" w:line="276" w:lineRule="auto"/>
        <w:ind w:left="426" w:hanging="284"/>
        <w:contextualSpacing/>
        <w:jc w:val="both"/>
        <w:rPr>
          <w:rFonts w:ascii="Calisto MT" w:eastAsia="Cambria" w:hAnsi="Calisto MT" w:cs="Times New Roman"/>
          <w:b/>
          <w:sz w:val="24"/>
          <w:szCs w:val="24"/>
        </w:rPr>
      </w:pPr>
      <w:r w:rsidRPr="00345630">
        <w:rPr>
          <w:rFonts w:ascii="Calisto MT" w:eastAsia="Cambria" w:hAnsi="Calisto MT" w:cs="Times New Roman"/>
          <w:b/>
          <w:sz w:val="24"/>
          <w:szCs w:val="24"/>
        </w:rPr>
        <w:t>PERFIL DEL CONSULTOR</w:t>
      </w:r>
    </w:p>
    <w:p w:rsidR="001F6517" w:rsidRPr="00345630" w:rsidRDefault="00263E62" w:rsidP="00345630">
      <w:pPr>
        <w:spacing w:after="120" w:line="276" w:lineRule="auto"/>
        <w:jc w:val="both"/>
        <w:rPr>
          <w:rFonts w:ascii="Calisto MT" w:eastAsia="Cambria" w:hAnsi="Calisto MT" w:cs="Times New Roman"/>
          <w:sz w:val="24"/>
          <w:szCs w:val="24"/>
        </w:rPr>
      </w:pPr>
      <w:r w:rsidRPr="00345630">
        <w:rPr>
          <w:rFonts w:ascii="Calisto MT" w:eastAsia="Cambria" w:hAnsi="Calisto MT" w:cs="Times New Roman"/>
          <w:sz w:val="24"/>
          <w:szCs w:val="24"/>
        </w:rPr>
        <w:t>El (a) consultor(a) contratado(a) deberá contar como mínimo con las siguientes calificaciones:</w:t>
      </w:r>
    </w:p>
    <w:p w:rsidR="00A271F7" w:rsidRPr="00345630" w:rsidRDefault="00263E62" w:rsidP="00345630">
      <w:pPr>
        <w:numPr>
          <w:ilvl w:val="0"/>
          <w:numId w:val="7"/>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 xml:space="preserve">Preferiblemente de la carrera de </w:t>
      </w:r>
      <w:r w:rsidR="00A271F7" w:rsidRPr="00345630">
        <w:rPr>
          <w:rFonts w:ascii="Calisto MT" w:eastAsia="Cambria" w:hAnsi="Calisto MT" w:cs="Times New Roman"/>
          <w:color w:val="000000"/>
          <w:sz w:val="24"/>
          <w:szCs w:val="24"/>
        </w:rPr>
        <w:t xml:space="preserve">Licenciatura en Business Marketing </w:t>
      </w:r>
      <w:r w:rsidRPr="00345630">
        <w:rPr>
          <w:rFonts w:ascii="Calisto MT" w:eastAsia="Cambria" w:hAnsi="Calisto MT" w:cs="Times New Roman"/>
          <w:color w:val="000000"/>
          <w:sz w:val="24"/>
          <w:szCs w:val="24"/>
        </w:rPr>
        <w:t>carreras afín.</w:t>
      </w:r>
    </w:p>
    <w:p w:rsidR="00A271F7" w:rsidRPr="00345630" w:rsidRDefault="00263E62" w:rsidP="00345630">
      <w:pPr>
        <w:numPr>
          <w:ilvl w:val="0"/>
          <w:numId w:val="7"/>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Conocimientos y experiencia</w:t>
      </w:r>
      <w:r w:rsidR="00A271F7" w:rsidRPr="00345630">
        <w:rPr>
          <w:rFonts w:ascii="Calisto MT" w:eastAsia="Cambria" w:hAnsi="Calisto MT" w:cs="Times New Roman"/>
          <w:color w:val="000000"/>
          <w:sz w:val="24"/>
          <w:szCs w:val="24"/>
        </w:rPr>
        <w:t xml:space="preserve"> en </w:t>
      </w:r>
      <w:r w:rsidR="00A271F7" w:rsidRPr="00345630">
        <w:rPr>
          <w:rFonts w:ascii="Calisto MT" w:hAnsi="Calisto MT" w:cs="Times New Roman"/>
          <w:sz w:val="24"/>
          <w:szCs w:val="24"/>
          <w:lang w:val="en-US"/>
        </w:rPr>
        <w:t>Microsoft Office: Word, PowerPoint y Excel, CANVAS, SPSS,Adobe Photoshop y Adobe Illustrator.</w:t>
      </w:r>
    </w:p>
    <w:p w:rsidR="00A271F7" w:rsidRPr="00345630" w:rsidRDefault="00A271F7" w:rsidP="00345630">
      <w:pPr>
        <w:numPr>
          <w:ilvl w:val="0"/>
          <w:numId w:val="7"/>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 xml:space="preserve">Bilingüe </w:t>
      </w:r>
    </w:p>
    <w:p w:rsidR="00A271F7" w:rsidRPr="00345630" w:rsidRDefault="00A271F7" w:rsidP="00345630">
      <w:pPr>
        <w:numPr>
          <w:ilvl w:val="0"/>
          <w:numId w:val="7"/>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lastRenderedPageBreak/>
        <w:t>Experiencia en diseño, gestión , análisis de publicidad</w:t>
      </w:r>
    </w:p>
    <w:p w:rsidR="001F6517" w:rsidRPr="00345630" w:rsidRDefault="00263E62" w:rsidP="00345630">
      <w:pPr>
        <w:numPr>
          <w:ilvl w:val="0"/>
          <w:numId w:val="7"/>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Capacidad demostrada de análisis y solución de problemas.</w:t>
      </w:r>
    </w:p>
    <w:p w:rsidR="001F6517" w:rsidRPr="00345630" w:rsidRDefault="00263E62" w:rsidP="00345630">
      <w:pPr>
        <w:numPr>
          <w:ilvl w:val="0"/>
          <w:numId w:val="7"/>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 xml:space="preserve">Manejo de </w:t>
      </w:r>
      <w:r w:rsidR="00B917B6" w:rsidRPr="00345630">
        <w:rPr>
          <w:rFonts w:ascii="Calisto MT" w:eastAsia="Cambria" w:hAnsi="Calisto MT" w:cs="Times New Roman"/>
          <w:color w:val="000000"/>
          <w:sz w:val="24"/>
          <w:szCs w:val="24"/>
        </w:rPr>
        <w:t>herramientas de bases de d</w:t>
      </w:r>
      <w:r w:rsidRPr="00345630">
        <w:rPr>
          <w:rFonts w:ascii="Calisto MT" w:eastAsia="Cambria" w:hAnsi="Calisto MT" w:cs="Times New Roman"/>
          <w:color w:val="000000"/>
          <w:sz w:val="24"/>
          <w:szCs w:val="24"/>
        </w:rPr>
        <w:t>atos</w:t>
      </w:r>
    </w:p>
    <w:p w:rsidR="001F6517" w:rsidRPr="00345630" w:rsidRDefault="00B917B6" w:rsidP="00345630">
      <w:pPr>
        <w:numPr>
          <w:ilvl w:val="0"/>
          <w:numId w:val="7"/>
        </w:numPr>
        <w:pBdr>
          <w:top w:val="nil"/>
          <w:left w:val="nil"/>
          <w:bottom w:val="nil"/>
          <w:right w:val="nil"/>
          <w:between w:val="nil"/>
        </w:pBdr>
        <w:spacing w:after="120" w:line="276" w:lineRule="auto"/>
        <w:contextualSpacing/>
        <w:jc w:val="both"/>
        <w:rPr>
          <w:rFonts w:ascii="Calisto MT" w:eastAsia="Cambria" w:hAnsi="Calisto MT" w:cs="Times New Roman"/>
          <w:color w:val="000000"/>
          <w:sz w:val="24"/>
          <w:szCs w:val="24"/>
        </w:rPr>
      </w:pPr>
      <w:r w:rsidRPr="00345630">
        <w:rPr>
          <w:rFonts w:ascii="Calisto MT" w:eastAsia="Cambria" w:hAnsi="Calisto MT" w:cs="Times New Roman"/>
          <w:color w:val="000000"/>
          <w:sz w:val="24"/>
          <w:szCs w:val="24"/>
        </w:rPr>
        <w:t>Conocimientos en administración de bases de d</w:t>
      </w:r>
      <w:r w:rsidR="00263E62" w:rsidRPr="00345630">
        <w:rPr>
          <w:rFonts w:ascii="Calisto MT" w:eastAsia="Cambria" w:hAnsi="Calisto MT" w:cs="Times New Roman"/>
          <w:color w:val="000000"/>
          <w:sz w:val="24"/>
          <w:szCs w:val="24"/>
        </w:rPr>
        <w:t>atos</w:t>
      </w:r>
    </w:p>
    <w:p w:rsidR="001F6517" w:rsidRPr="00190360" w:rsidRDefault="001F6517" w:rsidP="00345630">
      <w:pPr>
        <w:pBdr>
          <w:top w:val="nil"/>
          <w:left w:val="nil"/>
          <w:bottom w:val="nil"/>
          <w:right w:val="nil"/>
          <w:between w:val="nil"/>
        </w:pBdr>
        <w:spacing w:after="120" w:line="276" w:lineRule="auto"/>
        <w:jc w:val="both"/>
        <w:rPr>
          <w:rFonts w:ascii="Calisto MT" w:eastAsia="Cambria" w:hAnsi="Calisto MT" w:cs="Times New Roman"/>
          <w:color w:val="000000"/>
          <w:sz w:val="12"/>
          <w:szCs w:val="12"/>
        </w:rPr>
      </w:pPr>
      <w:bookmarkStart w:id="0" w:name="_gjdgxs" w:colFirst="0" w:colLast="0"/>
      <w:bookmarkEnd w:id="0"/>
    </w:p>
    <w:p w:rsidR="001F6517" w:rsidRPr="00345630" w:rsidRDefault="00263E62" w:rsidP="00345630">
      <w:pPr>
        <w:numPr>
          <w:ilvl w:val="0"/>
          <w:numId w:val="2"/>
        </w:numPr>
        <w:spacing w:after="120" w:line="276" w:lineRule="auto"/>
        <w:contextualSpacing/>
        <w:jc w:val="both"/>
        <w:rPr>
          <w:rFonts w:ascii="Calisto MT" w:eastAsia="Cambria" w:hAnsi="Calisto MT" w:cs="Times New Roman"/>
          <w:b/>
          <w:sz w:val="24"/>
          <w:szCs w:val="24"/>
        </w:rPr>
      </w:pPr>
      <w:r w:rsidRPr="00345630">
        <w:rPr>
          <w:rFonts w:ascii="Calisto MT" w:eastAsia="Cambria" w:hAnsi="Calisto MT" w:cs="Times New Roman"/>
          <w:b/>
          <w:sz w:val="24"/>
          <w:szCs w:val="24"/>
        </w:rPr>
        <w:t>DURACIÓN DEL CONTRATO DE CONSULTORÍA</w:t>
      </w:r>
    </w:p>
    <w:p w:rsidR="003B78DA" w:rsidRPr="00345630" w:rsidRDefault="00263E62" w:rsidP="00345630">
      <w:pPr>
        <w:spacing w:after="120" w:line="276" w:lineRule="auto"/>
        <w:jc w:val="both"/>
        <w:rPr>
          <w:rFonts w:ascii="Calisto MT" w:hAnsi="Calisto MT" w:cs="Times New Roman"/>
          <w:sz w:val="24"/>
          <w:szCs w:val="24"/>
        </w:rPr>
      </w:pPr>
      <w:r w:rsidRPr="00345630">
        <w:rPr>
          <w:rFonts w:ascii="Calisto MT" w:eastAsia="Cambria" w:hAnsi="Calisto MT" w:cs="Times New Roman"/>
          <w:sz w:val="24"/>
          <w:szCs w:val="24"/>
        </w:rPr>
        <w:t xml:space="preserve">El Período de Contratación del consultor para alcanzar los productos establecidos en estos términos de referencia será en un periodo comprendido del </w:t>
      </w:r>
      <w:r w:rsidR="003B78DA" w:rsidRPr="00345630">
        <w:rPr>
          <w:rFonts w:ascii="Calisto MT" w:eastAsia="Cambria" w:hAnsi="Calisto MT" w:cs="Times New Roman"/>
          <w:sz w:val="24"/>
          <w:szCs w:val="24"/>
        </w:rPr>
        <w:t>02 de</w:t>
      </w:r>
      <w:r w:rsidR="00814198" w:rsidRPr="00345630">
        <w:rPr>
          <w:rFonts w:ascii="Calisto MT" w:eastAsia="Cambria" w:hAnsi="Calisto MT" w:cs="Times New Roman"/>
          <w:sz w:val="24"/>
          <w:szCs w:val="24"/>
        </w:rPr>
        <w:t xml:space="preserve"> septiembre hasta el 31</w:t>
      </w:r>
      <w:r w:rsidR="003B78DA" w:rsidRPr="00345630">
        <w:rPr>
          <w:rFonts w:ascii="Calisto MT" w:eastAsia="Cambria" w:hAnsi="Calisto MT" w:cs="Times New Roman"/>
          <w:sz w:val="24"/>
          <w:szCs w:val="24"/>
        </w:rPr>
        <w:t xml:space="preserve"> de diciembre de 2019.</w:t>
      </w:r>
    </w:p>
    <w:p w:rsidR="001F6517" w:rsidRPr="00190360" w:rsidRDefault="001F6517" w:rsidP="00345630">
      <w:pPr>
        <w:spacing w:after="120" w:line="276" w:lineRule="auto"/>
        <w:jc w:val="both"/>
        <w:rPr>
          <w:rFonts w:ascii="Calisto MT" w:eastAsia="Cambria" w:hAnsi="Calisto MT" w:cs="Times New Roman"/>
          <w:sz w:val="12"/>
          <w:szCs w:val="12"/>
        </w:rPr>
      </w:pPr>
    </w:p>
    <w:p w:rsidR="001F6517" w:rsidRPr="00345630" w:rsidRDefault="00263E62" w:rsidP="00345630">
      <w:pPr>
        <w:numPr>
          <w:ilvl w:val="0"/>
          <w:numId w:val="2"/>
        </w:numPr>
        <w:pBdr>
          <w:top w:val="nil"/>
          <w:left w:val="nil"/>
          <w:bottom w:val="nil"/>
          <w:right w:val="nil"/>
          <w:between w:val="nil"/>
        </w:pBdr>
        <w:spacing w:after="120" w:line="276" w:lineRule="auto"/>
        <w:contextualSpacing/>
        <w:jc w:val="both"/>
        <w:rPr>
          <w:rFonts w:ascii="Calisto MT" w:eastAsia="Cambria" w:hAnsi="Calisto MT" w:cs="Times New Roman"/>
          <w:b/>
          <w:color w:val="000000"/>
          <w:sz w:val="24"/>
          <w:szCs w:val="24"/>
        </w:rPr>
      </w:pPr>
      <w:r w:rsidRPr="00345630">
        <w:rPr>
          <w:rFonts w:ascii="Calisto MT" w:eastAsia="Cambria" w:hAnsi="Calisto MT" w:cs="Times New Roman"/>
          <w:b/>
          <w:color w:val="000000"/>
          <w:sz w:val="24"/>
          <w:szCs w:val="24"/>
        </w:rPr>
        <w:t>SEDE DE LA CONSULTORÍA</w:t>
      </w:r>
    </w:p>
    <w:p w:rsidR="001F6517" w:rsidRPr="00345630" w:rsidRDefault="00263E62" w:rsidP="00345630">
      <w:pPr>
        <w:spacing w:after="120" w:line="276" w:lineRule="auto"/>
        <w:jc w:val="both"/>
        <w:rPr>
          <w:rFonts w:ascii="Calisto MT" w:eastAsia="Cambria" w:hAnsi="Calisto MT" w:cs="Times New Roman"/>
          <w:sz w:val="24"/>
          <w:szCs w:val="24"/>
        </w:rPr>
      </w:pPr>
      <w:r w:rsidRPr="00345630">
        <w:rPr>
          <w:rFonts w:ascii="Calisto MT" w:eastAsia="Cambria" w:hAnsi="Calisto MT" w:cs="Times New Roman"/>
          <w:sz w:val="24"/>
          <w:szCs w:val="24"/>
        </w:rPr>
        <w:t>La sede de la consultoría será en las oficinas de la USINIEH en el edificio INICE en Col. Mirador de Loarque, Tegucigalpa M.D.C.</w:t>
      </w:r>
    </w:p>
    <w:p w:rsidR="001F6517" w:rsidRPr="00190360" w:rsidRDefault="001F6517" w:rsidP="00345630">
      <w:pPr>
        <w:spacing w:after="120" w:line="276" w:lineRule="auto"/>
        <w:jc w:val="both"/>
        <w:rPr>
          <w:rFonts w:ascii="Calisto MT" w:eastAsia="Cambria" w:hAnsi="Calisto MT" w:cs="Times New Roman"/>
          <w:sz w:val="12"/>
          <w:szCs w:val="12"/>
        </w:rPr>
      </w:pPr>
    </w:p>
    <w:p w:rsidR="001F6517" w:rsidRPr="00345630" w:rsidRDefault="00263E62" w:rsidP="00345630">
      <w:pPr>
        <w:numPr>
          <w:ilvl w:val="0"/>
          <w:numId w:val="2"/>
        </w:numPr>
        <w:pBdr>
          <w:top w:val="nil"/>
          <w:left w:val="nil"/>
          <w:bottom w:val="nil"/>
          <w:right w:val="nil"/>
          <w:between w:val="nil"/>
        </w:pBdr>
        <w:spacing w:after="120" w:line="276" w:lineRule="auto"/>
        <w:contextualSpacing/>
        <w:jc w:val="both"/>
        <w:rPr>
          <w:rFonts w:ascii="Calisto MT" w:eastAsia="Cambria" w:hAnsi="Calisto MT" w:cs="Times New Roman"/>
          <w:b/>
          <w:color w:val="000000"/>
          <w:sz w:val="24"/>
          <w:szCs w:val="24"/>
        </w:rPr>
      </w:pPr>
      <w:r w:rsidRPr="00345630">
        <w:rPr>
          <w:rFonts w:ascii="Calisto MT" w:eastAsia="Cambria" w:hAnsi="Calisto MT" w:cs="Times New Roman"/>
          <w:b/>
          <w:color w:val="000000"/>
          <w:sz w:val="24"/>
          <w:szCs w:val="24"/>
        </w:rPr>
        <w:t>MODALIDAD DE PAGO</w:t>
      </w:r>
    </w:p>
    <w:p w:rsidR="00107E4B" w:rsidRPr="00345630" w:rsidRDefault="00107E4B" w:rsidP="00345630">
      <w:pPr>
        <w:spacing w:after="120" w:line="276" w:lineRule="auto"/>
        <w:jc w:val="both"/>
        <w:rPr>
          <w:rFonts w:ascii="Calisto MT" w:hAnsi="Calisto MT" w:cs="Times New Roman"/>
          <w:spacing w:val="1"/>
          <w:sz w:val="24"/>
          <w:szCs w:val="24"/>
        </w:rPr>
      </w:pPr>
      <w:r w:rsidRPr="00345630">
        <w:rPr>
          <w:rFonts w:ascii="Calisto MT" w:hAnsi="Calisto MT" w:cs="Times New Roman"/>
          <w:spacing w:val="1"/>
          <w:sz w:val="24"/>
          <w:szCs w:val="24"/>
        </w:rPr>
        <w:t xml:space="preserve">La consultoría tendrá un costo total de </w:t>
      </w:r>
      <w:r w:rsidR="008A532E" w:rsidRPr="00345630">
        <w:rPr>
          <w:rFonts w:ascii="Calisto MT" w:hAnsi="Calisto MT" w:cs="Times New Roman"/>
          <w:b/>
          <w:spacing w:val="1"/>
          <w:sz w:val="24"/>
          <w:szCs w:val="24"/>
        </w:rPr>
        <w:t>Lps. 68</w:t>
      </w:r>
      <w:r w:rsidRPr="00345630">
        <w:rPr>
          <w:rFonts w:ascii="Calisto MT" w:hAnsi="Calisto MT" w:cs="Times New Roman"/>
          <w:b/>
          <w:spacing w:val="1"/>
          <w:sz w:val="24"/>
          <w:szCs w:val="24"/>
        </w:rPr>
        <w:t xml:space="preserve">,000.00 </w:t>
      </w:r>
      <w:r w:rsidRPr="00345630">
        <w:rPr>
          <w:rFonts w:ascii="Calisto MT" w:hAnsi="Calisto MT" w:cs="Times New Roman"/>
          <w:spacing w:val="1"/>
          <w:sz w:val="24"/>
          <w:szCs w:val="24"/>
        </w:rPr>
        <w:t>la forma de pago será contra entrega de productos, de la siguiente manera:</w:t>
      </w:r>
    </w:p>
    <w:p w:rsidR="008A532E" w:rsidRPr="00345630" w:rsidRDefault="008A532E" w:rsidP="00345630">
      <w:pPr>
        <w:pStyle w:val="Prrafodelista"/>
        <w:numPr>
          <w:ilvl w:val="0"/>
          <w:numId w:val="9"/>
        </w:numPr>
        <w:spacing w:after="120" w:line="276" w:lineRule="auto"/>
        <w:jc w:val="both"/>
        <w:rPr>
          <w:rFonts w:ascii="Calisto MT" w:eastAsia="Calibri" w:hAnsi="Calisto MT" w:cs="Times New Roman"/>
          <w:b/>
          <w:spacing w:val="1"/>
          <w:sz w:val="24"/>
          <w:szCs w:val="24"/>
        </w:rPr>
      </w:pPr>
      <w:r w:rsidRPr="00345630">
        <w:rPr>
          <w:rFonts w:ascii="Calisto MT" w:eastAsia="Calibri" w:hAnsi="Calisto MT" w:cs="Times New Roman"/>
          <w:spacing w:val="1"/>
          <w:sz w:val="24"/>
          <w:szCs w:val="24"/>
        </w:rPr>
        <w:t>Producto 1</w:t>
      </w:r>
      <w:r w:rsidR="00F2552D" w:rsidRPr="00345630">
        <w:rPr>
          <w:rFonts w:ascii="Calisto MT" w:eastAsia="Calibri" w:hAnsi="Calisto MT" w:cs="Times New Roman"/>
          <w:spacing w:val="1"/>
          <w:sz w:val="24"/>
          <w:szCs w:val="24"/>
        </w:rPr>
        <w:t>: (Fecha máxima de entrega al 18</w:t>
      </w:r>
      <w:r w:rsidRPr="00345630">
        <w:rPr>
          <w:rFonts w:ascii="Calisto MT" w:eastAsia="Calibri" w:hAnsi="Calisto MT" w:cs="Times New Roman"/>
          <w:spacing w:val="1"/>
          <w:sz w:val="24"/>
          <w:szCs w:val="24"/>
        </w:rPr>
        <w:t xml:space="preserve">/09/2019) </w:t>
      </w:r>
      <w:r w:rsidRPr="00345630">
        <w:rPr>
          <w:rFonts w:ascii="Calisto MT" w:eastAsia="Calibri" w:hAnsi="Calisto MT" w:cs="Times New Roman"/>
          <w:b/>
          <w:spacing w:val="1"/>
          <w:sz w:val="24"/>
          <w:szCs w:val="24"/>
        </w:rPr>
        <w:t>DIECISIETE MIL LEMPIRAS EXACTOS (LPS. 17,000.00)</w:t>
      </w:r>
    </w:p>
    <w:p w:rsidR="00107E4B" w:rsidRPr="00345630" w:rsidRDefault="00107E4B" w:rsidP="00345630">
      <w:pPr>
        <w:pStyle w:val="Prrafodelista"/>
        <w:numPr>
          <w:ilvl w:val="0"/>
          <w:numId w:val="9"/>
        </w:numPr>
        <w:spacing w:after="120" w:line="276" w:lineRule="auto"/>
        <w:jc w:val="both"/>
        <w:rPr>
          <w:rFonts w:ascii="Calisto MT" w:eastAsia="Calibri" w:hAnsi="Calisto MT" w:cs="Times New Roman"/>
          <w:b/>
          <w:spacing w:val="1"/>
          <w:sz w:val="24"/>
          <w:szCs w:val="24"/>
        </w:rPr>
      </w:pPr>
      <w:r w:rsidRPr="00345630">
        <w:rPr>
          <w:rFonts w:ascii="Calisto MT" w:eastAsia="Calibri" w:hAnsi="Calisto MT" w:cs="Times New Roman"/>
          <w:spacing w:val="1"/>
          <w:sz w:val="24"/>
          <w:szCs w:val="24"/>
        </w:rPr>
        <w:t xml:space="preserve">Producto </w:t>
      </w:r>
      <w:r w:rsidR="008A532E" w:rsidRPr="00345630">
        <w:rPr>
          <w:rFonts w:ascii="Calisto MT" w:eastAsia="Calibri" w:hAnsi="Calisto MT" w:cs="Times New Roman"/>
          <w:spacing w:val="1"/>
          <w:sz w:val="24"/>
          <w:szCs w:val="24"/>
        </w:rPr>
        <w:t>2</w:t>
      </w:r>
      <w:r w:rsidRPr="00345630">
        <w:rPr>
          <w:rFonts w:ascii="Calisto MT" w:eastAsia="Calibri" w:hAnsi="Calisto MT" w:cs="Times New Roman"/>
          <w:spacing w:val="1"/>
          <w:sz w:val="24"/>
          <w:szCs w:val="24"/>
        </w:rPr>
        <w:t xml:space="preserve">: (Fecha máxima de entrega al 18/10/2019) </w:t>
      </w:r>
      <w:r w:rsidRPr="00345630">
        <w:rPr>
          <w:rFonts w:ascii="Calisto MT" w:eastAsia="Calibri" w:hAnsi="Calisto MT" w:cs="Times New Roman"/>
          <w:b/>
          <w:spacing w:val="1"/>
          <w:sz w:val="24"/>
          <w:szCs w:val="24"/>
        </w:rPr>
        <w:t>DIECISIETE MIL LEMPIRAS EXACTOS (LPS. 17,000.00)</w:t>
      </w:r>
    </w:p>
    <w:p w:rsidR="00107E4B" w:rsidRPr="00345630" w:rsidRDefault="008A532E" w:rsidP="00345630">
      <w:pPr>
        <w:pStyle w:val="Prrafodelista"/>
        <w:numPr>
          <w:ilvl w:val="0"/>
          <w:numId w:val="9"/>
        </w:numPr>
        <w:spacing w:after="120" w:line="276" w:lineRule="auto"/>
        <w:jc w:val="both"/>
        <w:rPr>
          <w:rFonts w:ascii="Calisto MT" w:eastAsia="Calibri" w:hAnsi="Calisto MT" w:cs="Times New Roman"/>
          <w:b/>
          <w:spacing w:val="1"/>
          <w:sz w:val="24"/>
          <w:szCs w:val="24"/>
        </w:rPr>
      </w:pPr>
      <w:r w:rsidRPr="00345630">
        <w:rPr>
          <w:rFonts w:ascii="Calisto MT" w:eastAsia="Calibri" w:hAnsi="Calisto MT" w:cs="Times New Roman"/>
          <w:spacing w:val="1"/>
          <w:sz w:val="24"/>
          <w:szCs w:val="24"/>
        </w:rPr>
        <w:t>Producto 3</w:t>
      </w:r>
      <w:r w:rsidR="00107E4B" w:rsidRPr="00345630">
        <w:rPr>
          <w:rFonts w:ascii="Calisto MT" w:eastAsia="Calibri" w:hAnsi="Calisto MT" w:cs="Times New Roman"/>
          <w:spacing w:val="1"/>
          <w:sz w:val="24"/>
          <w:szCs w:val="24"/>
        </w:rPr>
        <w:t xml:space="preserve">: (Fecha máxima de entrega al 18/11/2019) </w:t>
      </w:r>
      <w:r w:rsidR="00107E4B" w:rsidRPr="00345630">
        <w:rPr>
          <w:rFonts w:ascii="Calisto MT" w:eastAsia="Calibri" w:hAnsi="Calisto MT" w:cs="Times New Roman"/>
          <w:b/>
          <w:spacing w:val="1"/>
          <w:sz w:val="24"/>
          <w:szCs w:val="24"/>
        </w:rPr>
        <w:t>DIECISIETE MIL LEMPIRAS EXACTOS (LPS. 17,000.00)</w:t>
      </w:r>
    </w:p>
    <w:p w:rsidR="00107E4B" w:rsidRPr="00345630" w:rsidRDefault="008A532E" w:rsidP="00345630">
      <w:pPr>
        <w:pStyle w:val="Prrafodelista"/>
        <w:numPr>
          <w:ilvl w:val="0"/>
          <w:numId w:val="9"/>
        </w:numPr>
        <w:spacing w:after="120" w:line="276" w:lineRule="auto"/>
        <w:jc w:val="both"/>
        <w:rPr>
          <w:rFonts w:ascii="Calisto MT" w:eastAsia="Calibri" w:hAnsi="Calisto MT" w:cs="Times New Roman"/>
          <w:b/>
          <w:spacing w:val="1"/>
          <w:sz w:val="24"/>
          <w:szCs w:val="24"/>
        </w:rPr>
      </w:pPr>
      <w:r w:rsidRPr="00345630">
        <w:rPr>
          <w:rFonts w:ascii="Calisto MT" w:eastAsia="Calibri" w:hAnsi="Calisto MT" w:cs="Times New Roman"/>
          <w:spacing w:val="1"/>
          <w:sz w:val="24"/>
          <w:szCs w:val="24"/>
        </w:rPr>
        <w:t>Producto 4</w:t>
      </w:r>
      <w:r w:rsidR="00107E4B" w:rsidRPr="00345630">
        <w:rPr>
          <w:rFonts w:ascii="Calisto MT" w:eastAsia="Calibri" w:hAnsi="Calisto MT" w:cs="Times New Roman"/>
          <w:spacing w:val="1"/>
          <w:sz w:val="24"/>
          <w:szCs w:val="24"/>
        </w:rPr>
        <w:t xml:space="preserve">: (Fecha máxima de </w:t>
      </w:r>
      <w:r w:rsidR="00814198" w:rsidRPr="00345630">
        <w:rPr>
          <w:rFonts w:ascii="Calisto MT" w:eastAsia="Calibri" w:hAnsi="Calisto MT" w:cs="Times New Roman"/>
          <w:spacing w:val="1"/>
          <w:sz w:val="24"/>
          <w:szCs w:val="24"/>
        </w:rPr>
        <w:t>entrega al 12</w:t>
      </w:r>
      <w:r w:rsidR="00107E4B" w:rsidRPr="00345630">
        <w:rPr>
          <w:rFonts w:ascii="Calisto MT" w:eastAsia="Calibri" w:hAnsi="Calisto MT" w:cs="Times New Roman"/>
          <w:spacing w:val="1"/>
          <w:sz w:val="24"/>
          <w:szCs w:val="24"/>
        </w:rPr>
        <w:t xml:space="preserve">/12/2019) </w:t>
      </w:r>
      <w:r w:rsidR="00107E4B" w:rsidRPr="00345630">
        <w:rPr>
          <w:rFonts w:ascii="Calisto MT" w:eastAsia="Calibri" w:hAnsi="Calisto MT" w:cs="Times New Roman"/>
          <w:b/>
          <w:spacing w:val="1"/>
          <w:sz w:val="24"/>
          <w:szCs w:val="24"/>
        </w:rPr>
        <w:t>DIECISIETE MIL LEMPIRAS EXACTOS (LPS. 17,000.00)</w:t>
      </w:r>
    </w:p>
    <w:p w:rsidR="00771D21" w:rsidRPr="00190360" w:rsidRDefault="00771D21" w:rsidP="00345630">
      <w:pPr>
        <w:spacing w:after="120" w:line="276" w:lineRule="auto"/>
        <w:jc w:val="both"/>
        <w:rPr>
          <w:rFonts w:ascii="Calisto MT" w:eastAsia="Cambria" w:hAnsi="Calisto MT" w:cs="Times New Roman"/>
          <w:sz w:val="12"/>
          <w:szCs w:val="12"/>
        </w:rPr>
      </w:pPr>
    </w:p>
    <w:p w:rsidR="001F6517" w:rsidRPr="00345630" w:rsidRDefault="00263E62" w:rsidP="00345630">
      <w:pPr>
        <w:numPr>
          <w:ilvl w:val="0"/>
          <w:numId w:val="2"/>
        </w:numPr>
        <w:pBdr>
          <w:top w:val="nil"/>
          <w:left w:val="nil"/>
          <w:bottom w:val="nil"/>
          <w:right w:val="nil"/>
          <w:between w:val="nil"/>
        </w:pBdr>
        <w:spacing w:after="120" w:line="276" w:lineRule="auto"/>
        <w:contextualSpacing/>
        <w:jc w:val="both"/>
        <w:rPr>
          <w:rFonts w:ascii="Calisto MT" w:eastAsia="Cambria" w:hAnsi="Calisto MT" w:cs="Times New Roman"/>
          <w:b/>
          <w:color w:val="000000"/>
          <w:sz w:val="24"/>
          <w:szCs w:val="24"/>
        </w:rPr>
      </w:pPr>
      <w:r w:rsidRPr="00345630">
        <w:rPr>
          <w:rFonts w:ascii="Calisto MT" w:eastAsia="Cambria" w:hAnsi="Calisto MT" w:cs="Times New Roman"/>
          <w:b/>
          <w:color w:val="000000"/>
          <w:sz w:val="24"/>
          <w:szCs w:val="24"/>
        </w:rPr>
        <w:t>IMPUESTOS</w:t>
      </w:r>
    </w:p>
    <w:p w:rsidR="001F6517" w:rsidRPr="00345630" w:rsidRDefault="00263E62" w:rsidP="00345630">
      <w:pPr>
        <w:spacing w:after="120" w:line="276" w:lineRule="auto"/>
        <w:jc w:val="both"/>
        <w:rPr>
          <w:rFonts w:ascii="Calisto MT" w:eastAsia="Cambria" w:hAnsi="Calisto MT" w:cs="Times New Roman"/>
          <w:sz w:val="24"/>
          <w:szCs w:val="24"/>
        </w:rPr>
      </w:pPr>
      <w:r w:rsidRPr="00345630">
        <w:rPr>
          <w:rFonts w:ascii="Calisto MT" w:eastAsia="Cambria" w:hAnsi="Calisto MT" w:cs="Times New Roman"/>
          <w:sz w:val="24"/>
          <w:szCs w:val="24"/>
        </w:rPr>
        <w:t>Se hará deducible el 12.5% del monto total de la consultoría equivalente al pago de honorarios profesionales por concepto de pago de impuesto sobre la renta (ISR).</w:t>
      </w:r>
    </w:p>
    <w:p w:rsidR="003F3BD0" w:rsidRPr="00190360" w:rsidRDefault="003F3BD0" w:rsidP="00345630">
      <w:pPr>
        <w:spacing w:after="120" w:line="276" w:lineRule="auto"/>
        <w:jc w:val="both"/>
        <w:rPr>
          <w:rFonts w:ascii="Calisto MT" w:eastAsia="Cambria" w:hAnsi="Calisto MT" w:cs="Times New Roman"/>
          <w:sz w:val="12"/>
          <w:szCs w:val="12"/>
        </w:rPr>
      </w:pPr>
    </w:p>
    <w:p w:rsidR="001F6517" w:rsidRPr="00345630" w:rsidRDefault="00263E62" w:rsidP="00345630">
      <w:pPr>
        <w:spacing w:after="120" w:line="276" w:lineRule="auto"/>
        <w:rPr>
          <w:rFonts w:ascii="Calisto MT" w:eastAsia="Cambria" w:hAnsi="Calisto MT" w:cs="Times New Roman"/>
          <w:b/>
          <w:sz w:val="24"/>
          <w:szCs w:val="24"/>
        </w:rPr>
      </w:pPr>
      <w:r w:rsidRPr="00345630">
        <w:rPr>
          <w:rFonts w:ascii="Calisto MT" w:eastAsia="Cambria" w:hAnsi="Calisto MT" w:cs="Times New Roman"/>
          <w:b/>
          <w:sz w:val="24"/>
          <w:szCs w:val="24"/>
        </w:rPr>
        <w:t>XII. GARANTÍA DE CALIDAD</w:t>
      </w:r>
    </w:p>
    <w:p w:rsidR="001F6517" w:rsidRPr="00345630" w:rsidRDefault="00263E62" w:rsidP="00345630">
      <w:pPr>
        <w:spacing w:after="120" w:line="276" w:lineRule="auto"/>
        <w:jc w:val="both"/>
        <w:rPr>
          <w:rFonts w:ascii="Calisto MT" w:eastAsia="Cambria" w:hAnsi="Calisto MT" w:cs="Times New Roman"/>
          <w:sz w:val="24"/>
          <w:szCs w:val="24"/>
        </w:rPr>
      </w:pPr>
      <w:r w:rsidRPr="00345630">
        <w:rPr>
          <w:rFonts w:ascii="Calisto MT" w:eastAsia="Cambria" w:hAnsi="Calisto MT" w:cs="Times New Roman"/>
          <w:sz w:val="24"/>
          <w:szCs w:val="24"/>
        </w:rPr>
        <w:t xml:space="preserve">En aplicación a lo establecido en el Artículo 106 de la Ley de Contratación del Estado y 243 del Reglamento de la Ley de Contratación del Estado, de cada pago parcial en concepto de </w:t>
      </w:r>
      <w:r w:rsidRPr="00345630">
        <w:rPr>
          <w:rFonts w:ascii="Calisto MT" w:eastAsia="Cambria" w:hAnsi="Calisto MT" w:cs="Times New Roman"/>
          <w:sz w:val="24"/>
          <w:szCs w:val="24"/>
        </w:rPr>
        <w:lastRenderedPageBreak/>
        <w:t>honorarios se  realizará la retención del 10% del monto a pagar en concepto de garantía de calidad, realizándose la devolución</w:t>
      </w:r>
      <w:r w:rsidRPr="00345630">
        <w:rPr>
          <w:rFonts w:ascii="Calisto MT" w:eastAsia="Cambria" w:hAnsi="Calisto MT" w:cs="Times New Roman"/>
          <w:color w:val="FF0000"/>
          <w:sz w:val="24"/>
          <w:szCs w:val="24"/>
        </w:rPr>
        <w:t xml:space="preserve"> </w:t>
      </w:r>
      <w:r w:rsidRPr="00345630">
        <w:rPr>
          <w:rFonts w:ascii="Calisto MT" w:eastAsia="Cambria" w:hAnsi="Calisto MT" w:cs="Times New Roman"/>
          <w:sz w:val="24"/>
          <w:szCs w:val="24"/>
        </w:rPr>
        <w:t>junto al pago final al producirse la terminación normal del contrato.</w:t>
      </w:r>
    </w:p>
    <w:p w:rsidR="003F3BD0" w:rsidRPr="00190360" w:rsidRDefault="003F3BD0" w:rsidP="00345630">
      <w:pPr>
        <w:spacing w:after="120" w:line="276" w:lineRule="auto"/>
        <w:jc w:val="both"/>
        <w:rPr>
          <w:rFonts w:ascii="Calisto MT" w:eastAsia="Cambria" w:hAnsi="Calisto MT" w:cs="Times New Roman"/>
          <w:sz w:val="12"/>
          <w:szCs w:val="12"/>
        </w:rPr>
      </w:pPr>
    </w:p>
    <w:p w:rsidR="001F6517" w:rsidRPr="00345630" w:rsidRDefault="00263E62" w:rsidP="00345630">
      <w:pPr>
        <w:spacing w:after="120" w:line="276" w:lineRule="auto"/>
        <w:jc w:val="both"/>
        <w:rPr>
          <w:rFonts w:ascii="Calisto MT" w:eastAsia="Cambria" w:hAnsi="Calisto MT" w:cs="Times New Roman"/>
          <w:b/>
          <w:sz w:val="24"/>
          <w:szCs w:val="24"/>
        </w:rPr>
      </w:pPr>
      <w:r w:rsidRPr="00345630">
        <w:rPr>
          <w:rFonts w:ascii="Calisto MT" w:eastAsia="Cambria" w:hAnsi="Calisto MT" w:cs="Times New Roman"/>
          <w:b/>
          <w:sz w:val="24"/>
          <w:szCs w:val="24"/>
        </w:rPr>
        <w:t xml:space="preserve">XIII. MULTAS </w:t>
      </w:r>
    </w:p>
    <w:p w:rsidR="001F6517" w:rsidRPr="00345630" w:rsidRDefault="00263E62" w:rsidP="00345630">
      <w:pPr>
        <w:pBdr>
          <w:top w:val="nil"/>
          <w:left w:val="nil"/>
          <w:bottom w:val="nil"/>
          <w:right w:val="nil"/>
          <w:between w:val="nil"/>
        </w:pBdr>
        <w:spacing w:after="120" w:line="276" w:lineRule="auto"/>
        <w:jc w:val="both"/>
        <w:rPr>
          <w:rFonts w:ascii="Calisto MT" w:eastAsia="Cambria" w:hAnsi="Calisto MT" w:cs="Times New Roman"/>
          <w:i/>
          <w:color w:val="000000"/>
          <w:sz w:val="24"/>
          <w:szCs w:val="24"/>
        </w:rPr>
      </w:pPr>
      <w:r w:rsidRPr="00345630">
        <w:rPr>
          <w:rFonts w:ascii="Calisto MT" w:eastAsia="Cambria" w:hAnsi="Calisto MT" w:cs="Times New Roman"/>
          <w:color w:val="000000"/>
          <w:sz w:val="24"/>
          <w:szCs w:val="24"/>
        </w:rPr>
        <w:t>El contrato estará sujeto a lo establecido en el</w:t>
      </w:r>
      <w:r w:rsidRPr="00345630">
        <w:rPr>
          <w:rFonts w:ascii="Calisto MT" w:eastAsia="Cambria" w:hAnsi="Calisto MT" w:cs="Times New Roman"/>
          <w:b/>
          <w:color w:val="000000"/>
          <w:sz w:val="24"/>
          <w:szCs w:val="24"/>
        </w:rPr>
        <w:t xml:space="preserve"> </w:t>
      </w:r>
      <w:r w:rsidRPr="00345630">
        <w:rPr>
          <w:rFonts w:ascii="Calisto MT" w:eastAsia="Cambria" w:hAnsi="Calisto MT" w:cs="Times New Roman"/>
          <w:color w:val="000000"/>
          <w:sz w:val="24"/>
          <w:szCs w:val="24"/>
        </w:rPr>
        <w:t>ARTÍCULO 67 de las Disposiciones Generales del Presupuesto de Ingresos y Egresos de la República, ejercicio fiscal 2018, publicadas en el Diario Oficial La Gaceta el viernes 19 de enero de 2018, el cual establece que: “</w:t>
      </w:r>
      <w:r w:rsidRPr="00345630">
        <w:rPr>
          <w:rFonts w:ascii="Calisto MT" w:eastAsia="Cambria" w:hAnsi="Calisto MT" w:cs="Times New Roman"/>
          <w:i/>
          <w:color w:val="000000"/>
          <w:sz w:val="24"/>
          <w:szCs w:val="24"/>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1F6517" w:rsidRDefault="00263E62" w:rsidP="00345630">
      <w:pPr>
        <w:spacing w:after="120" w:line="276" w:lineRule="auto"/>
        <w:jc w:val="both"/>
        <w:rPr>
          <w:rFonts w:ascii="Calisto MT" w:eastAsia="Cambria" w:hAnsi="Calisto MT" w:cs="Times New Roman"/>
          <w:i/>
          <w:sz w:val="24"/>
          <w:szCs w:val="24"/>
        </w:rPr>
      </w:pPr>
      <w:r w:rsidRPr="00345630">
        <w:rPr>
          <w:rFonts w:ascii="Calisto MT" w:eastAsia="Cambria" w:hAnsi="Calisto MT" w:cs="Times New Roman"/>
          <w:i/>
          <w:sz w:val="24"/>
          <w:szCs w:val="24"/>
        </w:rPr>
        <w:t>Esta misma disposición se debe aplicar a todos los contratos de bienes y servicios que celebren las Instituciones del Sector Público”.</w:t>
      </w:r>
    </w:p>
    <w:p w:rsidR="00345630" w:rsidRPr="00190360" w:rsidRDefault="00345630" w:rsidP="00345630">
      <w:pPr>
        <w:spacing w:after="120" w:line="276" w:lineRule="auto"/>
        <w:jc w:val="both"/>
        <w:rPr>
          <w:rFonts w:ascii="Calisto MT" w:eastAsia="Cambria" w:hAnsi="Calisto MT" w:cs="Times New Roman"/>
          <w:i/>
          <w:sz w:val="12"/>
          <w:szCs w:val="12"/>
        </w:rPr>
      </w:pPr>
    </w:p>
    <w:p w:rsidR="006A2828" w:rsidRPr="00345630" w:rsidRDefault="006A2828" w:rsidP="00345630">
      <w:pPr>
        <w:spacing w:after="120" w:line="276" w:lineRule="auto"/>
        <w:jc w:val="both"/>
        <w:rPr>
          <w:rFonts w:ascii="Calisto MT" w:hAnsi="Calisto MT" w:cs="Times New Roman"/>
          <w:b/>
          <w:sz w:val="24"/>
          <w:szCs w:val="24"/>
        </w:rPr>
      </w:pPr>
      <w:r w:rsidRPr="00345630">
        <w:rPr>
          <w:rFonts w:ascii="Calisto MT" w:hAnsi="Calisto MT" w:cs="Times New Roman"/>
          <w:b/>
          <w:sz w:val="24"/>
          <w:szCs w:val="24"/>
        </w:rPr>
        <w:t>XIV. CONDICIONES DE PARTICIPACIÓN</w:t>
      </w:r>
    </w:p>
    <w:p w:rsidR="006A2828" w:rsidRPr="00345630" w:rsidRDefault="006A2828" w:rsidP="00345630">
      <w:pPr>
        <w:spacing w:after="120" w:line="276" w:lineRule="auto"/>
        <w:jc w:val="both"/>
        <w:rPr>
          <w:rFonts w:ascii="Calisto MT" w:hAnsi="Calisto MT" w:cs="Times New Roman"/>
          <w:sz w:val="24"/>
          <w:szCs w:val="24"/>
        </w:rPr>
      </w:pPr>
      <w:r w:rsidRPr="00345630">
        <w:rPr>
          <w:rFonts w:ascii="Calisto MT" w:hAnsi="Calisto MT" w:cs="Times New Roman"/>
          <w:sz w:val="24"/>
          <w:szCs w:val="24"/>
        </w:rPr>
        <w:t>Los interesados en participar deberán entregar  en la Dirección General de Adquisiciones, ubicada en el Edificio Principal de la Secretaría de Educación Primera avenida entre segunda y tercera calle, Comayagüela M.D.C., Honduras, C.A., a más tardar a las 5:00 p.m. del día Miércoles 28 de Agosto del año en curso, un sobre cerrado debidamente rotulado con su nombre completo, número de identidad, número y nombre del proceso para el cual desea aplicar, adjuntando lo siguiente:</w:t>
      </w:r>
    </w:p>
    <w:p w:rsidR="006A2828" w:rsidRPr="00345630" w:rsidRDefault="006A2828" w:rsidP="00345630">
      <w:pPr>
        <w:pStyle w:val="Prrafodelista"/>
        <w:numPr>
          <w:ilvl w:val="0"/>
          <w:numId w:val="10"/>
        </w:numPr>
        <w:spacing w:after="120" w:line="276" w:lineRule="auto"/>
        <w:jc w:val="both"/>
        <w:rPr>
          <w:rFonts w:ascii="Calisto MT" w:hAnsi="Calisto MT"/>
          <w:sz w:val="24"/>
          <w:szCs w:val="24"/>
        </w:rPr>
      </w:pPr>
      <w:r w:rsidRPr="00345630">
        <w:rPr>
          <w:rFonts w:ascii="Calisto MT" w:hAnsi="Calisto MT"/>
          <w:sz w:val="24"/>
          <w:szCs w:val="24"/>
        </w:rPr>
        <w:t>Currículo Vitae Profesional</w:t>
      </w:r>
    </w:p>
    <w:p w:rsidR="006A2828" w:rsidRPr="00345630" w:rsidRDefault="006A2828" w:rsidP="00345630">
      <w:pPr>
        <w:pStyle w:val="Prrafodelista"/>
        <w:numPr>
          <w:ilvl w:val="0"/>
          <w:numId w:val="10"/>
        </w:numPr>
        <w:spacing w:after="120" w:line="276" w:lineRule="auto"/>
        <w:jc w:val="both"/>
        <w:rPr>
          <w:rFonts w:ascii="Calisto MT" w:hAnsi="Calisto MT"/>
          <w:sz w:val="24"/>
          <w:szCs w:val="24"/>
        </w:rPr>
      </w:pPr>
      <w:r w:rsidRPr="00345630">
        <w:rPr>
          <w:rFonts w:ascii="Calisto MT" w:hAnsi="Calisto MT"/>
          <w:sz w:val="24"/>
          <w:szCs w:val="24"/>
        </w:rPr>
        <w:t>Copias de Títulos Diplomas referidos en el Currículo (no se tomaran en cuenta los currículos que no adjunten esta documentación, ya que la misma servirá de base para la ponderación)</w:t>
      </w:r>
    </w:p>
    <w:p w:rsidR="006A2828" w:rsidRPr="00345630" w:rsidRDefault="006A2828" w:rsidP="00345630">
      <w:pPr>
        <w:pStyle w:val="Prrafodelista"/>
        <w:numPr>
          <w:ilvl w:val="0"/>
          <w:numId w:val="10"/>
        </w:numPr>
        <w:spacing w:after="120" w:line="276" w:lineRule="auto"/>
        <w:jc w:val="both"/>
        <w:rPr>
          <w:rFonts w:ascii="Calisto MT" w:hAnsi="Calisto MT"/>
          <w:sz w:val="24"/>
          <w:szCs w:val="24"/>
        </w:rPr>
      </w:pPr>
      <w:r w:rsidRPr="00345630">
        <w:rPr>
          <w:rFonts w:ascii="Calisto MT" w:hAnsi="Calisto MT"/>
          <w:sz w:val="24"/>
          <w:szCs w:val="24"/>
        </w:rPr>
        <w:t>Copia de la Tarjeta de Identidad</w:t>
      </w:r>
    </w:p>
    <w:p w:rsidR="006A2828" w:rsidRPr="00345630" w:rsidRDefault="006A2828" w:rsidP="00345630">
      <w:pPr>
        <w:pStyle w:val="Prrafodelista"/>
        <w:numPr>
          <w:ilvl w:val="0"/>
          <w:numId w:val="10"/>
        </w:numPr>
        <w:spacing w:after="120" w:line="276" w:lineRule="auto"/>
        <w:jc w:val="both"/>
        <w:rPr>
          <w:rFonts w:ascii="Calisto MT" w:hAnsi="Calisto MT"/>
          <w:sz w:val="24"/>
          <w:szCs w:val="24"/>
        </w:rPr>
      </w:pPr>
      <w:r w:rsidRPr="00345630">
        <w:rPr>
          <w:rFonts w:ascii="Calisto MT" w:hAnsi="Calisto MT"/>
          <w:sz w:val="24"/>
          <w:szCs w:val="24"/>
        </w:rPr>
        <w:t>Copia de PIN SIAFI (si no lo tiene puede tramitarlo posteriormente)</w:t>
      </w:r>
    </w:p>
    <w:p w:rsidR="006A2828" w:rsidRPr="00345630" w:rsidRDefault="006A2828" w:rsidP="00345630">
      <w:pPr>
        <w:pStyle w:val="Prrafodelista"/>
        <w:numPr>
          <w:ilvl w:val="0"/>
          <w:numId w:val="10"/>
        </w:numPr>
        <w:spacing w:after="120" w:line="276" w:lineRule="auto"/>
        <w:jc w:val="both"/>
        <w:rPr>
          <w:rFonts w:ascii="Calisto MT" w:hAnsi="Calisto MT"/>
          <w:sz w:val="24"/>
          <w:szCs w:val="24"/>
        </w:rPr>
      </w:pPr>
      <w:r w:rsidRPr="00345630">
        <w:rPr>
          <w:rFonts w:ascii="Calisto MT" w:hAnsi="Calisto MT"/>
          <w:sz w:val="24"/>
          <w:szCs w:val="24"/>
        </w:rPr>
        <w:t>Los interesados deberán estar suscritos al nuevo régimen de facturación (si aún no están inscritos podrán realizar el trámite posteriormente).</w:t>
      </w:r>
    </w:p>
    <w:p w:rsidR="001F6517" w:rsidRPr="00190360" w:rsidRDefault="006A2828" w:rsidP="006844B3">
      <w:pPr>
        <w:pStyle w:val="Prrafodelista"/>
        <w:numPr>
          <w:ilvl w:val="0"/>
          <w:numId w:val="10"/>
        </w:numPr>
        <w:spacing w:after="120" w:line="276" w:lineRule="auto"/>
        <w:jc w:val="both"/>
        <w:rPr>
          <w:rFonts w:ascii="Times New Roman" w:eastAsia="Cambria" w:hAnsi="Times New Roman" w:cs="Times New Roman"/>
        </w:rPr>
      </w:pPr>
      <w:r w:rsidRPr="00190360">
        <w:rPr>
          <w:rFonts w:ascii="Calisto MT" w:hAnsi="Calisto MT"/>
          <w:sz w:val="24"/>
          <w:szCs w:val="24"/>
        </w:rPr>
        <w:t xml:space="preserve">Constancia de colegiación y solvencia. </w:t>
      </w:r>
      <w:bookmarkStart w:id="1" w:name="_GoBack"/>
      <w:bookmarkEnd w:id="1"/>
    </w:p>
    <w:p w:rsidR="001F6517" w:rsidRPr="00F27A48" w:rsidRDefault="001F6517">
      <w:pPr>
        <w:spacing w:line="276" w:lineRule="auto"/>
        <w:jc w:val="both"/>
        <w:rPr>
          <w:rFonts w:ascii="Times New Roman" w:eastAsia="Cambria" w:hAnsi="Times New Roman" w:cs="Times New Roman"/>
        </w:rPr>
      </w:pPr>
    </w:p>
    <w:sectPr w:rsidR="001F6517" w:rsidRPr="00F27A48">
      <w:headerReference w:type="default"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C2" w:rsidRDefault="007701C2">
      <w:pPr>
        <w:spacing w:after="0" w:line="240" w:lineRule="auto"/>
      </w:pPr>
      <w:r>
        <w:separator/>
      </w:r>
    </w:p>
  </w:endnote>
  <w:endnote w:type="continuationSeparator" w:id="0">
    <w:p w:rsidR="007701C2" w:rsidRDefault="0077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17" w:rsidRDefault="00263E62">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Teléfonos: (504) 2220-5583, 2222-1225, Fax: (504) 2222-1374, Consultas y Denuncias Gratuitas al 104</w:t>
    </w:r>
  </w:p>
  <w:p w:rsidR="001F6517" w:rsidRDefault="00263E62">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“Juntos estamos logrando la transformación del sistema educativo nacional”</w:t>
    </w:r>
  </w:p>
  <w:p w:rsidR="001F6517" w:rsidRDefault="001F6517">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20"/>
        <w:szCs w:val="20"/>
      </w:rPr>
    </w:pPr>
  </w:p>
  <w:p w:rsidR="001F6517" w:rsidRDefault="00263E62">
    <w:pPr>
      <w:jc w:val="right"/>
    </w:pPr>
    <w:r>
      <w:t xml:space="preserve">Página </w:t>
    </w:r>
    <w:r>
      <w:fldChar w:fldCharType="begin"/>
    </w:r>
    <w:r>
      <w:instrText>PAGE</w:instrText>
    </w:r>
    <w:r>
      <w:fldChar w:fldCharType="separate"/>
    </w:r>
    <w:r w:rsidR="00190360">
      <w:rPr>
        <w:noProof/>
      </w:rPr>
      <w:t>5</w:t>
    </w:r>
    <w:r>
      <w:fldChar w:fldCharType="end"/>
    </w:r>
    <w:r>
      <w:t xml:space="preserve"> de </w:t>
    </w:r>
    <w:r>
      <w:fldChar w:fldCharType="begin"/>
    </w:r>
    <w:r>
      <w:instrText>NUMPAGES</w:instrText>
    </w:r>
    <w:r>
      <w:fldChar w:fldCharType="separate"/>
    </w:r>
    <w:r w:rsidR="00190360">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C2" w:rsidRDefault="007701C2">
      <w:pPr>
        <w:spacing w:after="0" w:line="240" w:lineRule="auto"/>
      </w:pPr>
      <w:r>
        <w:separator/>
      </w:r>
    </w:p>
  </w:footnote>
  <w:footnote w:type="continuationSeparator" w:id="0">
    <w:p w:rsidR="007701C2" w:rsidRDefault="00770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517" w:rsidRDefault="00263E62">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544955" cy="12852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44955" cy="12852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36ED"/>
    <w:multiLevelType w:val="multilevel"/>
    <w:tmpl w:val="D0026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9B74BC"/>
    <w:multiLevelType w:val="hybridMultilevel"/>
    <w:tmpl w:val="552830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40DD1832"/>
    <w:multiLevelType w:val="multilevel"/>
    <w:tmpl w:val="BD0E3D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6C704CD"/>
    <w:multiLevelType w:val="hybridMultilevel"/>
    <w:tmpl w:val="AF90985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4A8C1052"/>
    <w:multiLevelType w:val="multilevel"/>
    <w:tmpl w:val="987EC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BDD1385"/>
    <w:multiLevelType w:val="multilevel"/>
    <w:tmpl w:val="07B05D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9ED03F0"/>
    <w:multiLevelType w:val="multilevel"/>
    <w:tmpl w:val="98324F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79CD04B6"/>
    <w:multiLevelType w:val="multilevel"/>
    <w:tmpl w:val="BF9A2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DC829F1"/>
    <w:multiLevelType w:val="multilevel"/>
    <w:tmpl w:val="92404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4"/>
  </w:num>
  <w:num w:numId="4">
    <w:abstractNumId w:val="2"/>
  </w:num>
  <w:num w:numId="5">
    <w:abstractNumId w:val="9"/>
  </w:num>
  <w:num w:numId="6">
    <w:abstractNumId w:val="8"/>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17"/>
    <w:rsid w:val="00107E4B"/>
    <w:rsid w:val="0011223A"/>
    <w:rsid w:val="0012210B"/>
    <w:rsid w:val="001476A7"/>
    <w:rsid w:val="001537D0"/>
    <w:rsid w:val="00190360"/>
    <w:rsid w:val="001B0C4F"/>
    <w:rsid w:val="001F6517"/>
    <w:rsid w:val="00200EB9"/>
    <w:rsid w:val="00263E62"/>
    <w:rsid w:val="0029547C"/>
    <w:rsid w:val="00345630"/>
    <w:rsid w:val="00364CFD"/>
    <w:rsid w:val="00395E93"/>
    <w:rsid w:val="003B3F22"/>
    <w:rsid w:val="003B78DA"/>
    <w:rsid w:val="003F3BD0"/>
    <w:rsid w:val="00413ACF"/>
    <w:rsid w:val="00440575"/>
    <w:rsid w:val="00446514"/>
    <w:rsid w:val="004576B3"/>
    <w:rsid w:val="00472F37"/>
    <w:rsid w:val="00485775"/>
    <w:rsid w:val="004C1092"/>
    <w:rsid w:val="00563140"/>
    <w:rsid w:val="005D0EEF"/>
    <w:rsid w:val="005E6AE8"/>
    <w:rsid w:val="0065188E"/>
    <w:rsid w:val="00686A9B"/>
    <w:rsid w:val="006A2828"/>
    <w:rsid w:val="006E3CF6"/>
    <w:rsid w:val="00702F1C"/>
    <w:rsid w:val="007701C2"/>
    <w:rsid w:val="00771D21"/>
    <w:rsid w:val="00775C15"/>
    <w:rsid w:val="007E49B8"/>
    <w:rsid w:val="00814198"/>
    <w:rsid w:val="008361A0"/>
    <w:rsid w:val="00845E96"/>
    <w:rsid w:val="008505BF"/>
    <w:rsid w:val="00857D7E"/>
    <w:rsid w:val="00871D6A"/>
    <w:rsid w:val="008A532E"/>
    <w:rsid w:val="008B0601"/>
    <w:rsid w:val="008B2202"/>
    <w:rsid w:val="008E32CA"/>
    <w:rsid w:val="009106FB"/>
    <w:rsid w:val="009453C4"/>
    <w:rsid w:val="00A204A6"/>
    <w:rsid w:val="00A24F38"/>
    <w:rsid w:val="00A271F7"/>
    <w:rsid w:val="00A43182"/>
    <w:rsid w:val="00A50CEB"/>
    <w:rsid w:val="00A83E7E"/>
    <w:rsid w:val="00B61B98"/>
    <w:rsid w:val="00B917B6"/>
    <w:rsid w:val="00BB539E"/>
    <w:rsid w:val="00BE20B1"/>
    <w:rsid w:val="00C50088"/>
    <w:rsid w:val="00C52DC7"/>
    <w:rsid w:val="00DB6C49"/>
    <w:rsid w:val="00E8278A"/>
    <w:rsid w:val="00E92F35"/>
    <w:rsid w:val="00EA6E5C"/>
    <w:rsid w:val="00F055EB"/>
    <w:rsid w:val="00F2552D"/>
    <w:rsid w:val="00F27A48"/>
    <w:rsid w:val="00F8414E"/>
    <w:rsid w:val="00FA0068"/>
    <w:rsid w:val="00FC089D"/>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050B8-DE7D-4AB7-8F67-5C815315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E3C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CF6"/>
    <w:rPr>
      <w:rFonts w:ascii="Segoe UI" w:hAnsi="Segoe UI" w:cs="Segoe UI"/>
      <w:sz w:val="18"/>
      <w:szCs w:val="18"/>
    </w:rPr>
  </w:style>
  <w:style w:type="paragraph" w:styleId="Prrafodelista">
    <w:name w:val="List Paragraph"/>
    <w:basedOn w:val="Normal"/>
    <w:uiPriority w:val="34"/>
    <w:qFormat/>
    <w:rsid w:val="00F055EB"/>
    <w:pPr>
      <w:spacing w:after="0" w:line="240"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7969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Alejandro Ruiz Trochez</dc:creator>
  <cp:lastModifiedBy>Thesla María Pinto Bustillo</cp:lastModifiedBy>
  <cp:revision>2</cp:revision>
  <cp:lastPrinted>2019-08-12T16:55:00Z</cp:lastPrinted>
  <dcterms:created xsi:type="dcterms:W3CDTF">2019-08-23T20:55:00Z</dcterms:created>
  <dcterms:modified xsi:type="dcterms:W3CDTF">2019-08-23T20:55:00Z</dcterms:modified>
</cp:coreProperties>
</file>