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4D4E" w14:textId="77777777" w:rsidR="00D0277D" w:rsidRDefault="00D0277D" w:rsidP="00D0277D">
      <w:pPr>
        <w:spacing w:before="100" w:beforeAutospacing="1" w:after="100" w:afterAutospacing="1" w:line="360" w:lineRule="auto"/>
        <w:jc w:val="both"/>
        <w:rPr>
          <w:rFonts w:cs="Times New Roman"/>
          <w:sz w:val="24"/>
        </w:rPr>
      </w:pPr>
    </w:p>
    <w:p w14:paraId="3F25B9FD" w14:textId="77777777" w:rsidR="0016439B" w:rsidRPr="009246D7" w:rsidRDefault="0016439B" w:rsidP="00CD0CF6">
      <w:pPr>
        <w:spacing w:line="360" w:lineRule="auto"/>
        <w:jc w:val="center"/>
        <w:rPr>
          <w:b/>
          <w:sz w:val="28"/>
          <w:szCs w:val="28"/>
        </w:rPr>
      </w:pPr>
      <w:r w:rsidRPr="009246D7">
        <w:rPr>
          <w:b/>
          <w:sz w:val="28"/>
          <w:szCs w:val="28"/>
        </w:rPr>
        <w:t>Estudiantes eligen autoridades de los Gobiernos Estudiantiles 2025</w:t>
      </w:r>
    </w:p>
    <w:p w14:paraId="7E1D15E8" w14:textId="77777777" w:rsidR="0016439B" w:rsidRDefault="0016439B" w:rsidP="0016439B">
      <w:pPr>
        <w:spacing w:line="360" w:lineRule="auto"/>
        <w:jc w:val="both"/>
        <w:rPr>
          <w:b/>
          <w:sz w:val="24"/>
        </w:rPr>
      </w:pPr>
    </w:p>
    <w:p w14:paraId="39F6A2A8" w14:textId="77777777" w:rsidR="0016439B" w:rsidRPr="0016439B" w:rsidRDefault="0016439B" w:rsidP="0016439B">
      <w:pPr>
        <w:spacing w:line="360" w:lineRule="auto"/>
        <w:jc w:val="both"/>
        <w:rPr>
          <w:b/>
          <w:sz w:val="24"/>
        </w:rPr>
      </w:pPr>
    </w:p>
    <w:p w14:paraId="255CE485" w14:textId="32743A45" w:rsidR="0016439B" w:rsidRPr="009246D7" w:rsidRDefault="0016439B" w:rsidP="009246D7">
      <w:pPr>
        <w:pStyle w:val="Prrafodelista"/>
        <w:numPr>
          <w:ilvl w:val="0"/>
          <w:numId w:val="21"/>
        </w:numPr>
        <w:spacing w:line="360" w:lineRule="auto"/>
        <w:jc w:val="both"/>
        <w:rPr>
          <w:rFonts w:ascii="Arial" w:eastAsia="Arial" w:hAnsi="Arial" w:cs="Arial"/>
          <w:bCs/>
          <w:sz w:val="24"/>
          <w:lang w:val="es"/>
        </w:rPr>
      </w:pPr>
      <w:r w:rsidRPr="009246D7">
        <w:rPr>
          <w:rFonts w:ascii="Arial" w:eastAsia="Arial" w:hAnsi="Arial" w:cs="Arial"/>
          <w:bCs/>
          <w:sz w:val="24"/>
          <w:lang w:val="es"/>
        </w:rPr>
        <w:t>Más de 23 mil centros educativos en todo el país vivieron una jornada de civismo y democracia.</w:t>
      </w:r>
    </w:p>
    <w:p w14:paraId="77B79256" w14:textId="3AC4DE1D" w:rsidR="0016439B" w:rsidRPr="009246D7" w:rsidRDefault="0016439B" w:rsidP="009246D7">
      <w:pPr>
        <w:pStyle w:val="Prrafodelista"/>
        <w:numPr>
          <w:ilvl w:val="0"/>
          <w:numId w:val="21"/>
        </w:numPr>
        <w:spacing w:line="360" w:lineRule="auto"/>
        <w:jc w:val="both"/>
        <w:rPr>
          <w:rFonts w:ascii="Arial" w:eastAsia="Arial" w:hAnsi="Arial" w:cs="Arial"/>
          <w:bCs/>
          <w:sz w:val="24"/>
          <w:lang w:val="es"/>
        </w:rPr>
      </w:pPr>
      <w:r w:rsidRPr="009246D7">
        <w:rPr>
          <w:rFonts w:ascii="Arial" w:eastAsia="Arial" w:hAnsi="Arial" w:cs="Arial"/>
          <w:bCs/>
          <w:sz w:val="24"/>
          <w:lang w:val="es"/>
        </w:rPr>
        <w:t>Estudiantes eligieron presidente, vicepresidente, secretario, prosecretario, tesorero, fiscal, y tres vocales para sus gobiernos estudiantiles.</w:t>
      </w:r>
    </w:p>
    <w:p w14:paraId="5875ED25" w14:textId="77777777" w:rsidR="0016439B" w:rsidRPr="0016439B" w:rsidRDefault="0016439B" w:rsidP="0016439B">
      <w:pPr>
        <w:spacing w:line="360" w:lineRule="auto"/>
        <w:jc w:val="both"/>
        <w:rPr>
          <w:bCs/>
          <w:sz w:val="24"/>
        </w:rPr>
      </w:pPr>
    </w:p>
    <w:p w14:paraId="3F1780AE" w14:textId="77777777" w:rsidR="0016439B" w:rsidRPr="0016439B" w:rsidRDefault="0016439B" w:rsidP="0016439B">
      <w:pPr>
        <w:spacing w:line="360" w:lineRule="auto"/>
        <w:jc w:val="both"/>
        <w:rPr>
          <w:bCs/>
          <w:sz w:val="24"/>
        </w:rPr>
      </w:pPr>
    </w:p>
    <w:p w14:paraId="03B05DB2" w14:textId="789AF386" w:rsidR="0016439B" w:rsidRPr="0016439B" w:rsidRDefault="00CD0CF6" w:rsidP="009246D7">
      <w:pPr>
        <w:spacing w:line="360" w:lineRule="auto"/>
        <w:jc w:val="both"/>
        <w:rPr>
          <w:bCs/>
          <w:sz w:val="24"/>
        </w:rPr>
      </w:pPr>
      <w:r w:rsidRPr="00CD0CF6">
        <w:rPr>
          <w:b/>
          <w:sz w:val="24"/>
        </w:rPr>
        <w:t>Talanga Honduras</w:t>
      </w:r>
      <w:r w:rsidR="0016439B" w:rsidRPr="00CD0CF6">
        <w:rPr>
          <w:b/>
          <w:sz w:val="24"/>
        </w:rPr>
        <w:t>, 25 de abril de 2025.-</w:t>
      </w:r>
      <w:r w:rsidR="0016439B" w:rsidRPr="0016439B">
        <w:rPr>
          <w:bCs/>
          <w:sz w:val="24"/>
        </w:rPr>
        <w:t xml:space="preserve"> Con gran entusiasmo y participación, estudiantes de más de 23 mil centros educativos en todo Honduras este viernes celebraron una verdadera fiesta cívica con el desarrollo de las elecciones de sus nuevas autoridades estudiantiles. Este ejercicio democrático, que incluyó a estudiantes de centros educativos tanto gubernamentales como no gubernamentales, promueve el ejercicio de los derechos cívicos y la formación de valores esenciales para el desarrollo de la comunidad educativa.</w:t>
      </w:r>
    </w:p>
    <w:p w14:paraId="200717E9" w14:textId="77777777" w:rsidR="0016439B" w:rsidRPr="0016439B" w:rsidRDefault="0016439B" w:rsidP="009246D7">
      <w:pPr>
        <w:spacing w:line="360" w:lineRule="auto"/>
        <w:jc w:val="both"/>
        <w:rPr>
          <w:bCs/>
          <w:sz w:val="24"/>
        </w:rPr>
      </w:pPr>
    </w:p>
    <w:p w14:paraId="14B46E28" w14:textId="77777777" w:rsidR="002941F6" w:rsidRDefault="0016439B" w:rsidP="009246D7">
      <w:pPr>
        <w:spacing w:line="360" w:lineRule="auto"/>
        <w:jc w:val="both"/>
        <w:rPr>
          <w:bCs/>
          <w:sz w:val="24"/>
        </w:rPr>
      </w:pPr>
      <w:r w:rsidRPr="0016439B">
        <w:rPr>
          <w:bCs/>
          <w:sz w:val="24"/>
        </w:rPr>
        <w:t xml:space="preserve">El proceso electoral, que comenzó con el banderillazo inicial en el municipio de Talanga, Francisco Morazán, con el acompañamiento de las autoridades de la Secretaría de Educación; permitió a los estudiantes elegir a sus representantes, quienes ocuparán los cargos de presidente, vicepresidente, secretario, prosecretario, tesorero, fiscal, y los tres vocales, para dirigir los gobiernos estudiantiles. A lo largo de las semanas anteriores los niños, niñas y adolescentes presentaron sus propuestas, </w:t>
      </w:r>
      <w:proofErr w:type="gramStart"/>
      <w:r w:rsidRPr="0016439B">
        <w:rPr>
          <w:bCs/>
          <w:sz w:val="24"/>
        </w:rPr>
        <w:t>orientadas  a</w:t>
      </w:r>
      <w:proofErr w:type="gramEnd"/>
      <w:r w:rsidRPr="0016439B">
        <w:rPr>
          <w:bCs/>
          <w:sz w:val="24"/>
        </w:rPr>
        <w:t xml:space="preserve"> mejorar la calidad de la educación, fomentar la convivencia escolar y promover un ambiente de respeto y participación activa.</w:t>
      </w:r>
    </w:p>
    <w:p w14:paraId="00E27C13" w14:textId="77777777" w:rsidR="002941F6" w:rsidRDefault="002941F6" w:rsidP="009246D7">
      <w:pPr>
        <w:spacing w:line="360" w:lineRule="auto"/>
        <w:jc w:val="both"/>
        <w:rPr>
          <w:bCs/>
          <w:sz w:val="24"/>
        </w:rPr>
      </w:pPr>
    </w:p>
    <w:p w14:paraId="3818529C" w14:textId="36527674" w:rsidR="00CD0CF6" w:rsidRPr="00CD0CF6" w:rsidRDefault="00CD0CF6" w:rsidP="009246D7">
      <w:pPr>
        <w:spacing w:line="360" w:lineRule="auto"/>
        <w:jc w:val="both"/>
        <w:rPr>
          <w:bCs/>
          <w:sz w:val="24"/>
        </w:rPr>
      </w:pPr>
      <w:r w:rsidRPr="00CD0CF6">
        <w:rPr>
          <w:bCs/>
          <w:sz w:val="24"/>
        </w:rPr>
        <w:t xml:space="preserve">La </w:t>
      </w:r>
      <w:proofErr w:type="gramStart"/>
      <w:r w:rsidRPr="00CD0CF6">
        <w:rPr>
          <w:bCs/>
          <w:sz w:val="24"/>
        </w:rPr>
        <w:t>Directora General</w:t>
      </w:r>
      <w:proofErr w:type="gramEnd"/>
      <w:r w:rsidRPr="00CD0CF6">
        <w:rPr>
          <w:bCs/>
          <w:sz w:val="24"/>
        </w:rPr>
        <w:t xml:space="preserve"> de Servicios Educativos, Gloria Centeno, </w:t>
      </w:r>
      <w:r w:rsidR="002941F6" w:rsidRPr="00CD0CF6">
        <w:rPr>
          <w:bCs/>
          <w:sz w:val="24"/>
        </w:rPr>
        <w:t>manifestó: “Hoy</w:t>
      </w:r>
      <w:r w:rsidRPr="00CD0CF6">
        <w:rPr>
          <w:bCs/>
          <w:sz w:val="24"/>
        </w:rPr>
        <w:t xml:space="preserve"> celebramos un evento de trascendental importancia para la Secretaría de Educación y </w:t>
      </w:r>
      <w:r w:rsidRPr="00CD0CF6">
        <w:rPr>
          <w:bCs/>
          <w:sz w:val="24"/>
        </w:rPr>
        <w:lastRenderedPageBreak/>
        <w:t>para el fortalecimiento de la democracia en Honduras: el lanzamiento oficial de los Gobiernos Estudiantiles 2025. Esta iniciativa cuenta con el firme respaldo de la Presidenta de la República, Iris Xiomara Castro Sarmiento, quien ha reafirmado en múltiples ocasiones su compromiso con una educación participativa, democrática e inclusiva, que garantice la formación ciudadana desde las aulas."</w:t>
      </w:r>
    </w:p>
    <w:p w14:paraId="176C4B4A" w14:textId="77777777" w:rsidR="0016439B" w:rsidRPr="0016439B" w:rsidRDefault="0016439B" w:rsidP="009246D7">
      <w:pPr>
        <w:spacing w:line="360" w:lineRule="auto"/>
        <w:jc w:val="both"/>
        <w:rPr>
          <w:bCs/>
          <w:sz w:val="24"/>
        </w:rPr>
      </w:pPr>
    </w:p>
    <w:p w14:paraId="30911AAB" w14:textId="0353C94B" w:rsidR="0016439B" w:rsidRDefault="0016439B" w:rsidP="009246D7">
      <w:pPr>
        <w:spacing w:line="360" w:lineRule="auto"/>
        <w:jc w:val="both"/>
        <w:rPr>
          <w:bCs/>
          <w:sz w:val="24"/>
        </w:rPr>
      </w:pPr>
      <w:r w:rsidRPr="0016439B">
        <w:rPr>
          <w:bCs/>
          <w:sz w:val="24"/>
        </w:rPr>
        <w:t xml:space="preserve">Este tipo de ejercicios no solo refuerzan el civismo, sino que también tiene como objetivo formar líderes comprometidos con el bienestar de su comunidad educativa. De igual forma, buscan fortalecer los valores democráticos, la responsabilidad social y el compromiso con el desarrollo integral de los estudiantes. Con la promoción de estos espacios </w:t>
      </w:r>
      <w:r w:rsidR="002941F6" w:rsidRPr="0016439B">
        <w:rPr>
          <w:bCs/>
          <w:sz w:val="24"/>
        </w:rPr>
        <w:t>democráticos la</w:t>
      </w:r>
      <w:r w:rsidRPr="0016439B">
        <w:rPr>
          <w:bCs/>
          <w:sz w:val="24"/>
        </w:rPr>
        <w:t xml:space="preserve"> Secretaría de </w:t>
      </w:r>
      <w:proofErr w:type="gramStart"/>
      <w:r w:rsidRPr="0016439B">
        <w:rPr>
          <w:bCs/>
          <w:sz w:val="24"/>
        </w:rPr>
        <w:t>Educación  pretende</w:t>
      </w:r>
      <w:proofErr w:type="gramEnd"/>
      <w:r w:rsidRPr="0016439B">
        <w:rPr>
          <w:bCs/>
          <w:sz w:val="24"/>
        </w:rPr>
        <w:t xml:space="preserve"> incentivar e invitar  a los jóvenes  a contribuir a la mejora de sus instituciones educativas y, en el futuro, participar activamente en los procesos democráticos del país.</w:t>
      </w:r>
    </w:p>
    <w:p w14:paraId="49B8E238" w14:textId="77777777" w:rsidR="0016439B" w:rsidRPr="0016439B" w:rsidRDefault="0016439B" w:rsidP="009246D7">
      <w:pPr>
        <w:spacing w:line="360" w:lineRule="auto"/>
        <w:jc w:val="both"/>
        <w:rPr>
          <w:bCs/>
          <w:sz w:val="24"/>
        </w:rPr>
      </w:pPr>
    </w:p>
    <w:p w14:paraId="54CB5EDA" w14:textId="77777777" w:rsidR="0016439B" w:rsidRPr="0016439B" w:rsidRDefault="0016439B" w:rsidP="009246D7">
      <w:pPr>
        <w:spacing w:line="360" w:lineRule="auto"/>
        <w:jc w:val="both"/>
        <w:rPr>
          <w:bCs/>
          <w:sz w:val="24"/>
        </w:rPr>
      </w:pPr>
      <w:r w:rsidRPr="0016439B">
        <w:rPr>
          <w:bCs/>
          <w:sz w:val="24"/>
        </w:rPr>
        <w:t xml:space="preserve">La elección de los gobiernos estudiantiles también se enmarca en el Plan de Refundación del Sistema Educativo 365, una iniciativa del gobierno de la </w:t>
      </w:r>
      <w:proofErr w:type="gramStart"/>
      <w:r w:rsidRPr="0016439B">
        <w:rPr>
          <w:bCs/>
          <w:sz w:val="24"/>
        </w:rPr>
        <w:t>Presidenta</w:t>
      </w:r>
      <w:proofErr w:type="gramEnd"/>
      <w:r w:rsidRPr="0016439B">
        <w:rPr>
          <w:bCs/>
          <w:sz w:val="24"/>
        </w:rPr>
        <w:t xml:space="preserve"> Xiomara Castro, que busca consolidar la educación ciudadana como uno de los pilares fundamentales de la formación de los jóvenes hondureños.</w:t>
      </w:r>
    </w:p>
    <w:p w14:paraId="1902A93D" w14:textId="77777777" w:rsidR="0016439B" w:rsidRPr="0016439B" w:rsidRDefault="0016439B" w:rsidP="009246D7">
      <w:pPr>
        <w:spacing w:line="360" w:lineRule="auto"/>
        <w:jc w:val="both"/>
        <w:rPr>
          <w:bCs/>
          <w:sz w:val="24"/>
        </w:rPr>
      </w:pPr>
    </w:p>
    <w:p w14:paraId="738AA099" w14:textId="16234D0C" w:rsidR="0086769F" w:rsidRPr="0016439B" w:rsidRDefault="0016439B" w:rsidP="009246D7">
      <w:pPr>
        <w:spacing w:line="360" w:lineRule="auto"/>
        <w:jc w:val="both"/>
        <w:rPr>
          <w:bCs/>
          <w:sz w:val="24"/>
        </w:rPr>
      </w:pPr>
      <w:r w:rsidRPr="0016439B">
        <w:rPr>
          <w:bCs/>
          <w:sz w:val="24"/>
        </w:rPr>
        <w:t>Con estas elecciones, los estudiantes no solo ejercieron su derecho a elegir, sino que también aprendieron el valor de la democracia y la importancia de su participación para construir un futuro más justo y equitativo.</w:t>
      </w:r>
    </w:p>
    <w:p w14:paraId="63CD40C6" w14:textId="77777777" w:rsidR="0016439B" w:rsidRDefault="0016439B" w:rsidP="0016439B">
      <w:pPr>
        <w:spacing w:line="360" w:lineRule="auto"/>
        <w:jc w:val="both"/>
        <w:rPr>
          <w:b/>
          <w:sz w:val="24"/>
        </w:rPr>
      </w:pPr>
    </w:p>
    <w:p w14:paraId="2CD455C8" w14:textId="77777777" w:rsidR="0016439B" w:rsidRPr="00830E45" w:rsidRDefault="0016439B" w:rsidP="0016439B">
      <w:pPr>
        <w:spacing w:before="100" w:beforeAutospacing="1" w:after="100" w:afterAutospacing="1" w:line="360" w:lineRule="auto"/>
        <w:jc w:val="center"/>
        <w:rPr>
          <w:rFonts w:cs="Times New Roman"/>
          <w:b/>
          <w:sz w:val="24"/>
        </w:rPr>
      </w:pPr>
      <w:r w:rsidRPr="00830E45">
        <w:rPr>
          <w:rFonts w:cs="Times New Roman"/>
          <w:b/>
          <w:sz w:val="24"/>
        </w:rPr>
        <w:t>Dirección de Comunicaciones, Estrategia e Innovación Digital.</w:t>
      </w:r>
    </w:p>
    <w:p w14:paraId="709C0763" w14:textId="77777777" w:rsidR="0016439B" w:rsidRPr="00D0277D" w:rsidRDefault="0016439B" w:rsidP="0016439B">
      <w:pPr>
        <w:spacing w:line="360" w:lineRule="auto"/>
        <w:jc w:val="both"/>
        <w:rPr>
          <w:b/>
          <w:sz w:val="24"/>
        </w:rPr>
      </w:pPr>
    </w:p>
    <w:sectPr w:rsidR="0016439B" w:rsidRPr="00D0277D">
      <w:headerReference w:type="even" r:id="rId8"/>
      <w:headerReference w:type="default" r:id="rId9"/>
      <w:footerReference w:type="even" r:id="rId10"/>
      <w:footerReference w:type="default" r:id="rId11"/>
      <w:headerReference w:type="first" r:id="rId12"/>
      <w:footerReference w:type="first" r:id="rId13"/>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67ED" w14:textId="77777777" w:rsidR="00A56D70" w:rsidRDefault="00A56D70">
      <w:pPr>
        <w:spacing w:line="240" w:lineRule="auto"/>
      </w:pPr>
      <w:r>
        <w:separator/>
      </w:r>
    </w:p>
  </w:endnote>
  <w:endnote w:type="continuationSeparator" w:id="0">
    <w:p w14:paraId="7E182E79" w14:textId="77777777" w:rsidR="00A56D70" w:rsidRDefault="00A5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CF5F" w14:textId="77777777" w:rsidR="003C76D4" w:rsidRDefault="003C76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83A5" w14:textId="77777777" w:rsidR="0086769F" w:rsidRDefault="003C76D4" w:rsidP="003C76D4">
    <w:pPr>
      <w:tabs>
        <w:tab w:val="left" w:pos="3331"/>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65CE" w14:textId="77777777" w:rsidR="003C76D4" w:rsidRDefault="003C7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3DD0" w14:textId="77777777" w:rsidR="00A56D70" w:rsidRDefault="00A56D70">
      <w:pPr>
        <w:spacing w:line="240" w:lineRule="auto"/>
      </w:pPr>
      <w:r>
        <w:separator/>
      </w:r>
    </w:p>
  </w:footnote>
  <w:footnote w:type="continuationSeparator" w:id="0">
    <w:p w14:paraId="4982A224" w14:textId="77777777" w:rsidR="00A56D70" w:rsidRDefault="00A5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FE10" w14:textId="77777777" w:rsidR="003C76D4" w:rsidRDefault="003C76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B55A" w14:textId="77777777" w:rsidR="0086769F" w:rsidRDefault="00B01905">
    <w:pPr>
      <w:spacing w:after="160" w:line="240" w:lineRule="auto"/>
      <w:ind w:left="-1440"/>
      <w:rPr>
        <w:rFonts w:ascii="Arial Narrow" w:eastAsia="Arial Narrow" w:hAnsi="Arial Narrow" w:cs="Arial Narrow"/>
        <w:sz w:val="24"/>
        <w:szCs w:val="24"/>
      </w:rPr>
    </w:pPr>
    <w:r>
      <w:rPr>
        <w:noProof/>
        <w:lang w:val="en-US"/>
      </w:rPr>
      <w:drawing>
        <wp:anchor distT="114300" distB="114300" distL="114300" distR="114300" simplePos="0" relativeHeight="251658240" behindDoc="1" locked="0" layoutInCell="1" hidden="0" allowOverlap="1" wp14:anchorId="56BC116C" wp14:editId="07F5510D">
          <wp:simplePos x="0" y="0"/>
          <wp:positionH relativeFrom="page">
            <wp:align>right</wp:align>
          </wp:positionH>
          <wp:positionV relativeFrom="paragraph">
            <wp:posOffset>-214630</wp:posOffset>
          </wp:positionV>
          <wp:extent cx="7757795" cy="10265134"/>
          <wp:effectExtent l="0" t="0" r="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7795" cy="10265134"/>
                  </a:xfrm>
                  <a:prstGeom prst="rect">
                    <a:avLst/>
                  </a:prstGeom>
                  <a:ln/>
                </pic:spPr>
              </pic:pic>
            </a:graphicData>
          </a:graphic>
          <wp14:sizeRelV relativeFrom="margin">
            <wp14:pctHeight>0</wp14:pctHeight>
          </wp14:sizeRelV>
        </wp:anchor>
      </w:drawing>
    </w:r>
  </w:p>
  <w:p w14:paraId="4E9A100A" w14:textId="77777777" w:rsidR="0086769F" w:rsidRDefault="0086769F">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952D" w14:textId="77777777" w:rsidR="003C76D4" w:rsidRDefault="003C76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9DB"/>
    <w:multiLevelType w:val="hybridMultilevel"/>
    <w:tmpl w:val="37C0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9F55C6"/>
    <w:multiLevelType w:val="hybridMultilevel"/>
    <w:tmpl w:val="88F6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87416"/>
    <w:multiLevelType w:val="hybridMultilevel"/>
    <w:tmpl w:val="90A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E2DDE"/>
    <w:multiLevelType w:val="hybridMultilevel"/>
    <w:tmpl w:val="AAC4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63068"/>
    <w:multiLevelType w:val="hybridMultilevel"/>
    <w:tmpl w:val="865A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E772A"/>
    <w:multiLevelType w:val="hybridMultilevel"/>
    <w:tmpl w:val="9AC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4627A"/>
    <w:multiLevelType w:val="hybridMultilevel"/>
    <w:tmpl w:val="1124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A333F"/>
    <w:multiLevelType w:val="hybridMultilevel"/>
    <w:tmpl w:val="657E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E7198"/>
    <w:multiLevelType w:val="hybridMultilevel"/>
    <w:tmpl w:val="34E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30AAB"/>
    <w:multiLevelType w:val="hybridMultilevel"/>
    <w:tmpl w:val="E28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D3BFB"/>
    <w:multiLevelType w:val="hybridMultilevel"/>
    <w:tmpl w:val="A7F8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46502"/>
    <w:multiLevelType w:val="hybridMultilevel"/>
    <w:tmpl w:val="80EEC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A25DA"/>
    <w:multiLevelType w:val="hybridMultilevel"/>
    <w:tmpl w:val="9C96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71354"/>
    <w:multiLevelType w:val="hybridMultilevel"/>
    <w:tmpl w:val="70E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F7297"/>
    <w:multiLevelType w:val="hybridMultilevel"/>
    <w:tmpl w:val="D4DC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3131C"/>
    <w:multiLevelType w:val="hybridMultilevel"/>
    <w:tmpl w:val="B07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22E99"/>
    <w:multiLevelType w:val="hybridMultilevel"/>
    <w:tmpl w:val="C7CC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12F5"/>
    <w:multiLevelType w:val="hybridMultilevel"/>
    <w:tmpl w:val="0C70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C020A"/>
    <w:multiLevelType w:val="hybridMultilevel"/>
    <w:tmpl w:val="AFD6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10740"/>
    <w:multiLevelType w:val="hybridMultilevel"/>
    <w:tmpl w:val="A858A8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B3F6603"/>
    <w:multiLevelType w:val="hybridMultilevel"/>
    <w:tmpl w:val="90A8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362402">
    <w:abstractNumId w:val="15"/>
  </w:num>
  <w:num w:numId="2" w16cid:durableId="743142644">
    <w:abstractNumId w:val="19"/>
  </w:num>
  <w:num w:numId="3" w16cid:durableId="1000230108">
    <w:abstractNumId w:val="1"/>
  </w:num>
  <w:num w:numId="4" w16cid:durableId="1559587056">
    <w:abstractNumId w:val="6"/>
  </w:num>
  <w:num w:numId="5" w16cid:durableId="1817185397">
    <w:abstractNumId w:val="0"/>
  </w:num>
  <w:num w:numId="6" w16cid:durableId="1655990575">
    <w:abstractNumId w:val="9"/>
  </w:num>
  <w:num w:numId="7" w16cid:durableId="1110932810">
    <w:abstractNumId w:val="16"/>
  </w:num>
  <w:num w:numId="8" w16cid:durableId="1373991981">
    <w:abstractNumId w:val="10"/>
  </w:num>
  <w:num w:numId="9" w16cid:durableId="1560020719">
    <w:abstractNumId w:val="2"/>
  </w:num>
  <w:num w:numId="10" w16cid:durableId="60443419">
    <w:abstractNumId w:val="7"/>
  </w:num>
  <w:num w:numId="11" w16cid:durableId="547304017">
    <w:abstractNumId w:val="5"/>
  </w:num>
  <w:num w:numId="12" w16cid:durableId="1001467643">
    <w:abstractNumId w:val="18"/>
  </w:num>
  <w:num w:numId="13" w16cid:durableId="426930736">
    <w:abstractNumId w:val="13"/>
  </w:num>
  <w:num w:numId="14" w16cid:durableId="1588879020">
    <w:abstractNumId w:val="20"/>
  </w:num>
  <w:num w:numId="15" w16cid:durableId="694186762">
    <w:abstractNumId w:val="4"/>
  </w:num>
  <w:num w:numId="16" w16cid:durableId="22294097">
    <w:abstractNumId w:val="3"/>
  </w:num>
  <w:num w:numId="17" w16cid:durableId="248391808">
    <w:abstractNumId w:val="17"/>
  </w:num>
  <w:num w:numId="18" w16cid:durableId="2013485348">
    <w:abstractNumId w:val="14"/>
  </w:num>
  <w:num w:numId="19" w16cid:durableId="1809349725">
    <w:abstractNumId w:val="8"/>
  </w:num>
  <w:num w:numId="20" w16cid:durableId="644359538">
    <w:abstractNumId w:val="12"/>
  </w:num>
  <w:num w:numId="21" w16cid:durableId="1430393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9F"/>
    <w:rsid w:val="0001312D"/>
    <w:rsid w:val="000144C8"/>
    <w:rsid w:val="00017C71"/>
    <w:rsid w:val="000350B5"/>
    <w:rsid w:val="00047EA0"/>
    <w:rsid w:val="000616FC"/>
    <w:rsid w:val="00067AC0"/>
    <w:rsid w:val="00071EAE"/>
    <w:rsid w:val="00096EC7"/>
    <w:rsid w:val="000D420A"/>
    <w:rsid w:val="000D6C4C"/>
    <w:rsid w:val="000F359C"/>
    <w:rsid w:val="000F3DA5"/>
    <w:rsid w:val="0015728A"/>
    <w:rsid w:val="0016439B"/>
    <w:rsid w:val="0016773C"/>
    <w:rsid w:val="0017688A"/>
    <w:rsid w:val="001A4865"/>
    <w:rsid w:val="001A73CB"/>
    <w:rsid w:val="001F0382"/>
    <w:rsid w:val="002425D1"/>
    <w:rsid w:val="00256EB6"/>
    <w:rsid w:val="00285F09"/>
    <w:rsid w:val="002941F6"/>
    <w:rsid w:val="002B6801"/>
    <w:rsid w:val="002C08BF"/>
    <w:rsid w:val="002E1DA0"/>
    <w:rsid w:val="003220E6"/>
    <w:rsid w:val="003421BA"/>
    <w:rsid w:val="0034324D"/>
    <w:rsid w:val="003724B8"/>
    <w:rsid w:val="003B3448"/>
    <w:rsid w:val="003C76D4"/>
    <w:rsid w:val="003D385F"/>
    <w:rsid w:val="003D7FB4"/>
    <w:rsid w:val="003E5159"/>
    <w:rsid w:val="003F7625"/>
    <w:rsid w:val="00402092"/>
    <w:rsid w:val="00434FCF"/>
    <w:rsid w:val="00453DE4"/>
    <w:rsid w:val="00475EF7"/>
    <w:rsid w:val="004838FA"/>
    <w:rsid w:val="00491856"/>
    <w:rsid w:val="004B30E1"/>
    <w:rsid w:val="004C1F68"/>
    <w:rsid w:val="004D1FA9"/>
    <w:rsid w:val="004E0064"/>
    <w:rsid w:val="005305D3"/>
    <w:rsid w:val="00544CB2"/>
    <w:rsid w:val="005633CA"/>
    <w:rsid w:val="00564FDB"/>
    <w:rsid w:val="005732C7"/>
    <w:rsid w:val="0058641F"/>
    <w:rsid w:val="00591F4E"/>
    <w:rsid w:val="005A525D"/>
    <w:rsid w:val="005C79CE"/>
    <w:rsid w:val="005D19D8"/>
    <w:rsid w:val="00657B5F"/>
    <w:rsid w:val="0068333B"/>
    <w:rsid w:val="006950A9"/>
    <w:rsid w:val="006A7DA9"/>
    <w:rsid w:val="006B6BC5"/>
    <w:rsid w:val="006E3403"/>
    <w:rsid w:val="00730049"/>
    <w:rsid w:val="0073302E"/>
    <w:rsid w:val="007416E3"/>
    <w:rsid w:val="00753AA8"/>
    <w:rsid w:val="00754225"/>
    <w:rsid w:val="00754CBC"/>
    <w:rsid w:val="00760D18"/>
    <w:rsid w:val="00800D16"/>
    <w:rsid w:val="008218E8"/>
    <w:rsid w:val="00822C6D"/>
    <w:rsid w:val="00830E45"/>
    <w:rsid w:val="00862884"/>
    <w:rsid w:val="00867272"/>
    <w:rsid w:val="0086769F"/>
    <w:rsid w:val="00874F45"/>
    <w:rsid w:val="008A0B71"/>
    <w:rsid w:val="008A58A3"/>
    <w:rsid w:val="008E26BE"/>
    <w:rsid w:val="008F76C2"/>
    <w:rsid w:val="00904D46"/>
    <w:rsid w:val="009246D7"/>
    <w:rsid w:val="009434C8"/>
    <w:rsid w:val="00944369"/>
    <w:rsid w:val="00964EF8"/>
    <w:rsid w:val="0096516B"/>
    <w:rsid w:val="00966C4A"/>
    <w:rsid w:val="009E5E5D"/>
    <w:rsid w:val="00A13F7B"/>
    <w:rsid w:val="00A22CB8"/>
    <w:rsid w:val="00A23F52"/>
    <w:rsid w:val="00A31E67"/>
    <w:rsid w:val="00A47A4E"/>
    <w:rsid w:val="00A501F6"/>
    <w:rsid w:val="00A54D17"/>
    <w:rsid w:val="00A56D70"/>
    <w:rsid w:val="00A65668"/>
    <w:rsid w:val="00A76364"/>
    <w:rsid w:val="00A77604"/>
    <w:rsid w:val="00A808AA"/>
    <w:rsid w:val="00AC1BD5"/>
    <w:rsid w:val="00AC299F"/>
    <w:rsid w:val="00AD7321"/>
    <w:rsid w:val="00B01905"/>
    <w:rsid w:val="00B04701"/>
    <w:rsid w:val="00B124E4"/>
    <w:rsid w:val="00B1467A"/>
    <w:rsid w:val="00B623A5"/>
    <w:rsid w:val="00B7059F"/>
    <w:rsid w:val="00B8618F"/>
    <w:rsid w:val="00B965EB"/>
    <w:rsid w:val="00BA22CD"/>
    <w:rsid w:val="00BB7A8C"/>
    <w:rsid w:val="00BE10EF"/>
    <w:rsid w:val="00C477B1"/>
    <w:rsid w:val="00C51D96"/>
    <w:rsid w:val="00CB527C"/>
    <w:rsid w:val="00CC26F6"/>
    <w:rsid w:val="00CD0CF6"/>
    <w:rsid w:val="00CD2F7C"/>
    <w:rsid w:val="00CD35EB"/>
    <w:rsid w:val="00CD5833"/>
    <w:rsid w:val="00CF24DD"/>
    <w:rsid w:val="00D0277D"/>
    <w:rsid w:val="00D03EA5"/>
    <w:rsid w:val="00D35201"/>
    <w:rsid w:val="00D43F6B"/>
    <w:rsid w:val="00D461DE"/>
    <w:rsid w:val="00D90B3C"/>
    <w:rsid w:val="00DB1FAD"/>
    <w:rsid w:val="00DB7EB1"/>
    <w:rsid w:val="00DE5D7D"/>
    <w:rsid w:val="00E0148F"/>
    <w:rsid w:val="00E06693"/>
    <w:rsid w:val="00E132CC"/>
    <w:rsid w:val="00E31A59"/>
    <w:rsid w:val="00E60BB5"/>
    <w:rsid w:val="00E64227"/>
    <w:rsid w:val="00E86B42"/>
    <w:rsid w:val="00EA02FA"/>
    <w:rsid w:val="00EA29DA"/>
    <w:rsid w:val="00EA74A0"/>
    <w:rsid w:val="00EB3B8F"/>
    <w:rsid w:val="00EB61C0"/>
    <w:rsid w:val="00ED0D66"/>
    <w:rsid w:val="00EE1888"/>
    <w:rsid w:val="00F45BA5"/>
    <w:rsid w:val="00F66CB2"/>
    <w:rsid w:val="00F72500"/>
    <w:rsid w:val="00FA188F"/>
    <w:rsid w:val="00FA6CAE"/>
    <w:rsid w:val="00FE1590"/>
    <w:rsid w:val="00FF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9F16E"/>
  <w15:docId w15:val="{06CAD492-4578-493F-A1F3-16A1B7A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C76D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76D4"/>
  </w:style>
  <w:style w:type="paragraph" w:styleId="Piedepgina">
    <w:name w:val="footer"/>
    <w:basedOn w:val="Normal"/>
    <w:link w:val="PiedepginaCar"/>
    <w:uiPriority w:val="99"/>
    <w:unhideWhenUsed/>
    <w:rsid w:val="003C76D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76D4"/>
  </w:style>
  <w:style w:type="paragraph" w:styleId="Prrafodelista">
    <w:name w:val="List Paragraph"/>
    <w:basedOn w:val="Normal"/>
    <w:uiPriority w:val="34"/>
    <w:qFormat/>
    <w:rsid w:val="00D461DE"/>
    <w:pPr>
      <w:spacing w:after="160" w:line="259" w:lineRule="auto"/>
      <w:ind w:left="720"/>
      <w:contextualSpacing/>
    </w:pPr>
    <w:rPr>
      <w:rFonts w:asciiTheme="minorHAnsi" w:eastAsiaTheme="minorHAnsi" w:hAnsiTheme="minorHAnsi" w:cstheme="minorBidi"/>
      <w:lang w:val="en-US"/>
    </w:rPr>
  </w:style>
  <w:style w:type="paragraph" w:styleId="Sinespaciado">
    <w:name w:val="No Spacing"/>
    <w:uiPriority w:val="1"/>
    <w:qFormat/>
    <w:rsid w:val="00491856"/>
    <w:pPr>
      <w:spacing w:line="240" w:lineRule="auto"/>
    </w:pPr>
    <w:rPr>
      <w:rFonts w:asciiTheme="minorHAnsi" w:eastAsiaTheme="minorHAnsi" w:hAnsiTheme="minorHAnsi" w:cstheme="minorBidi"/>
      <w:lang w:val="es-HN"/>
    </w:rPr>
  </w:style>
  <w:style w:type="character" w:styleId="Refdecomentario">
    <w:name w:val="annotation reference"/>
    <w:basedOn w:val="Fuentedeprrafopredeter"/>
    <w:uiPriority w:val="99"/>
    <w:semiHidden/>
    <w:unhideWhenUsed/>
    <w:rsid w:val="000144C8"/>
    <w:rPr>
      <w:sz w:val="16"/>
      <w:szCs w:val="16"/>
    </w:rPr>
  </w:style>
  <w:style w:type="character" w:styleId="Textoennegrita">
    <w:name w:val="Strong"/>
    <w:basedOn w:val="Fuentedeprrafopredeter"/>
    <w:uiPriority w:val="22"/>
    <w:qFormat/>
    <w:rsid w:val="00CD0CF6"/>
    <w:rPr>
      <w:b/>
      <w:bCs/>
    </w:rPr>
  </w:style>
  <w:style w:type="character" w:styleId="nfasis">
    <w:name w:val="Emphasis"/>
    <w:basedOn w:val="Fuentedeprrafopredeter"/>
    <w:uiPriority w:val="20"/>
    <w:qFormat/>
    <w:rsid w:val="00CD0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156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qnJ9mFbCYXJUH/N1Ymp7pLg/A==">AMUW2mUc9vxS1XgXFwmNY6fM8X1PIrG+xsmBkuzKkGdlxAvYRg8oYFW6d0oPSDoR4i+V7qLFuKCDwRBPNkj03ogScm6dWu59bA2sxW4fUgqVPx7YdID3Ntw=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Rubio</dc:creator>
  <cp:lastModifiedBy>Microsoft Office User</cp:lastModifiedBy>
  <cp:revision>2</cp:revision>
  <dcterms:created xsi:type="dcterms:W3CDTF">2025-04-25T22:10:00Z</dcterms:created>
  <dcterms:modified xsi:type="dcterms:W3CDTF">2025-04-25T22:10:00Z</dcterms:modified>
</cp:coreProperties>
</file>