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18" w:rsidRDefault="00DC1418" w:rsidP="007F4339">
      <w:pPr>
        <w:spacing w:line="360" w:lineRule="auto"/>
        <w:jc w:val="both"/>
        <w:rPr>
          <w:sz w:val="24"/>
          <w:lang w:val="es-HN"/>
        </w:rPr>
      </w:pPr>
    </w:p>
    <w:p w:rsidR="005E76E7" w:rsidRDefault="005E76E7" w:rsidP="005E76E7">
      <w:pPr>
        <w:spacing w:line="360" w:lineRule="auto"/>
        <w:jc w:val="center"/>
        <w:rPr>
          <w:b/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center"/>
        <w:rPr>
          <w:b/>
          <w:sz w:val="24"/>
          <w:lang w:val="es-HN"/>
        </w:rPr>
      </w:pPr>
      <w:r w:rsidRPr="005E76E7">
        <w:rPr>
          <w:b/>
          <w:sz w:val="24"/>
          <w:lang w:val="es-HN"/>
        </w:rPr>
        <w:t>Secretaría de Educación y USAID realizan Jornada de trabajo</w:t>
      </w:r>
    </w:p>
    <w:p w:rsidR="005E76E7" w:rsidRPr="005E76E7" w:rsidRDefault="005E76E7" w:rsidP="005E76E7">
      <w:pPr>
        <w:spacing w:line="360" w:lineRule="auto"/>
        <w:jc w:val="center"/>
        <w:rPr>
          <w:b/>
          <w:sz w:val="24"/>
          <w:lang w:val="es-HN"/>
        </w:rPr>
      </w:pPr>
    </w:p>
    <w:p w:rsidR="005E76E7" w:rsidRPr="005E76E7" w:rsidRDefault="005E76E7" w:rsidP="005E76E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lang w:val="es-HN"/>
        </w:rPr>
      </w:pPr>
      <w:r w:rsidRPr="005E76E7">
        <w:rPr>
          <w:rFonts w:ascii="Arial" w:hAnsi="Arial" w:cs="Arial"/>
          <w:sz w:val="24"/>
          <w:lang w:val="es-HN"/>
        </w:rPr>
        <w:t>Desde el espacio de las Bibliotecas Escolares, se busca despertar el interés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por la lectura.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 xml:space="preserve">Tegucigalpa, Honduras 26 DE julio de 2023. La </w:t>
      </w:r>
      <w:r>
        <w:rPr>
          <w:sz w:val="24"/>
          <w:lang w:val="es-HN"/>
        </w:rPr>
        <w:t xml:space="preserve">Secretaría de Educación junto a </w:t>
      </w:r>
      <w:r w:rsidRPr="005E76E7">
        <w:rPr>
          <w:sz w:val="24"/>
          <w:lang w:val="es-HN"/>
        </w:rPr>
        <w:t>la Agencia de los Estados Unidos para el De</w:t>
      </w:r>
      <w:r>
        <w:rPr>
          <w:sz w:val="24"/>
          <w:lang w:val="es-HN"/>
        </w:rPr>
        <w:t xml:space="preserve">sarrollo Internacional (USAID), </w:t>
      </w:r>
      <w:r w:rsidRPr="005E76E7">
        <w:rPr>
          <w:sz w:val="24"/>
          <w:lang w:val="es-HN"/>
        </w:rPr>
        <w:t xml:space="preserve">realizaron una jornada de trabajo, en el marco </w:t>
      </w:r>
      <w:r>
        <w:rPr>
          <w:sz w:val="24"/>
          <w:lang w:val="es-HN"/>
        </w:rPr>
        <w:t xml:space="preserve">del cierre técnico del programa </w:t>
      </w:r>
      <w:r w:rsidRPr="005E76E7">
        <w:rPr>
          <w:sz w:val="24"/>
          <w:lang w:val="es-HN"/>
        </w:rPr>
        <w:t>denominado; “De lectores a Lideres”.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 xml:space="preserve">El objetivo es conocer y abordar las diferentes </w:t>
      </w:r>
      <w:r>
        <w:rPr>
          <w:sz w:val="24"/>
          <w:lang w:val="es-HN"/>
        </w:rPr>
        <w:t xml:space="preserve">temáticas en los procesos de la </w:t>
      </w:r>
      <w:r w:rsidRPr="005E76E7">
        <w:rPr>
          <w:sz w:val="24"/>
          <w:lang w:val="es-HN"/>
        </w:rPr>
        <w:t>enseñanza-aprendizaje, así como la recuperación</w:t>
      </w:r>
      <w:r>
        <w:rPr>
          <w:sz w:val="24"/>
          <w:lang w:val="es-HN"/>
        </w:rPr>
        <w:t xml:space="preserve"> de aprendizaje, la importancia </w:t>
      </w:r>
      <w:r w:rsidRPr="005E76E7">
        <w:rPr>
          <w:sz w:val="24"/>
          <w:lang w:val="es-HN"/>
        </w:rPr>
        <w:t>de la participación comunitaria, las Biblioteca</w:t>
      </w:r>
      <w:r>
        <w:rPr>
          <w:sz w:val="24"/>
          <w:lang w:val="es-HN"/>
        </w:rPr>
        <w:t xml:space="preserve">s Escolares, de igual manera la </w:t>
      </w:r>
      <w:r w:rsidRPr="005E76E7">
        <w:rPr>
          <w:sz w:val="24"/>
          <w:lang w:val="es-HN"/>
        </w:rPr>
        <w:t>importancia de los materiales educativos y el seguimiento y monitoreo.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 xml:space="preserve">El programa de “Lectores a Lideres”, nace y crece </w:t>
      </w:r>
      <w:r>
        <w:rPr>
          <w:sz w:val="24"/>
          <w:lang w:val="es-HN"/>
        </w:rPr>
        <w:t xml:space="preserve">bajo una asesoría técnica de la </w:t>
      </w:r>
      <w:r w:rsidRPr="005E76E7">
        <w:rPr>
          <w:sz w:val="24"/>
          <w:lang w:val="es-HN"/>
        </w:rPr>
        <w:t>USAID, con el fin de fortalecer y mejorar los indicadores de lectoescritura, en el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área del español.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Dentro del aspecto de participación comunitaria, s</w:t>
      </w:r>
      <w:r>
        <w:rPr>
          <w:sz w:val="24"/>
          <w:lang w:val="es-HN"/>
        </w:rPr>
        <w:t xml:space="preserve">e busca fortalecer competencias </w:t>
      </w:r>
      <w:r w:rsidRPr="005E76E7">
        <w:rPr>
          <w:sz w:val="24"/>
          <w:lang w:val="es-HN"/>
        </w:rPr>
        <w:t>técnicas- pedagógicas, así como la participación y</w:t>
      </w:r>
      <w:r>
        <w:rPr>
          <w:sz w:val="24"/>
          <w:lang w:val="es-HN"/>
        </w:rPr>
        <w:t xml:space="preserve"> el papel que juegan los padres </w:t>
      </w:r>
      <w:r w:rsidRPr="005E76E7">
        <w:rPr>
          <w:sz w:val="24"/>
          <w:lang w:val="es-HN"/>
        </w:rPr>
        <w:t>y madres de familia en los procesos de enseñan</w:t>
      </w:r>
      <w:r>
        <w:rPr>
          <w:sz w:val="24"/>
          <w:lang w:val="es-HN"/>
        </w:rPr>
        <w:t xml:space="preserve">za en los más de 23 mil centros </w:t>
      </w:r>
      <w:r w:rsidRPr="005E76E7">
        <w:rPr>
          <w:sz w:val="24"/>
          <w:lang w:val="es-HN"/>
        </w:rPr>
        <w:t>educativos a nivel nacional, así como la socializaci</w:t>
      </w:r>
      <w:r>
        <w:rPr>
          <w:sz w:val="24"/>
          <w:lang w:val="es-HN"/>
        </w:rPr>
        <w:t xml:space="preserve">ón de los diferentes material y </w:t>
      </w:r>
      <w:r w:rsidRPr="005E76E7">
        <w:rPr>
          <w:sz w:val="24"/>
          <w:lang w:val="es-HN"/>
        </w:rPr>
        <w:t>libros de texto utilizados en los diferentes niveles de educación.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Con respecto a los materiales educativos, se ha</w:t>
      </w:r>
      <w:r>
        <w:rPr>
          <w:sz w:val="24"/>
          <w:lang w:val="es-HN"/>
        </w:rPr>
        <w:t xml:space="preserve"> planteado la elaboración de un plan en </w:t>
      </w:r>
      <w:bookmarkStart w:id="0" w:name="_GoBack"/>
      <w:bookmarkEnd w:id="0"/>
      <w:r w:rsidRPr="005E76E7">
        <w:rPr>
          <w:sz w:val="24"/>
          <w:lang w:val="es-HN"/>
        </w:rPr>
        <w:t xml:space="preserve">donde se cuente con la participación de </w:t>
      </w:r>
      <w:r>
        <w:rPr>
          <w:sz w:val="24"/>
          <w:lang w:val="es-HN"/>
        </w:rPr>
        <w:t xml:space="preserve">la empresa privada, así como la </w:t>
      </w:r>
      <w:r w:rsidRPr="005E76E7">
        <w:rPr>
          <w:sz w:val="24"/>
          <w:lang w:val="es-HN"/>
        </w:rPr>
        <w:t xml:space="preserve">instalación de </w:t>
      </w:r>
    </w:p>
    <w:p w:rsid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una mesa técnica con la participación de las diferentes unidades y</w:t>
      </w:r>
      <w:r>
        <w:rPr>
          <w:sz w:val="24"/>
          <w:lang w:val="es-HN"/>
        </w:rPr>
        <w:t xml:space="preserve"> </w:t>
      </w:r>
      <w:r w:rsidRPr="005E76E7">
        <w:rPr>
          <w:sz w:val="24"/>
          <w:lang w:val="es-HN"/>
        </w:rPr>
        <w:t>direcciones bajo la coordinación de esta dependencia de Estado.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 xml:space="preserve">Además, como parte de la experiencia técnica, </w:t>
      </w:r>
      <w:r>
        <w:rPr>
          <w:sz w:val="24"/>
          <w:lang w:val="es-HN"/>
        </w:rPr>
        <w:t xml:space="preserve">se ha tomado como referencia la </w:t>
      </w:r>
      <w:r w:rsidRPr="005E76E7">
        <w:rPr>
          <w:sz w:val="24"/>
          <w:lang w:val="es-HN"/>
        </w:rPr>
        <w:t>participación de la misión cubana que trabaja e</w:t>
      </w:r>
      <w:r>
        <w:rPr>
          <w:sz w:val="24"/>
          <w:lang w:val="es-HN"/>
        </w:rPr>
        <w:t xml:space="preserve">n los 18 departamentos del país </w:t>
      </w:r>
      <w:r w:rsidRPr="005E76E7">
        <w:rPr>
          <w:sz w:val="24"/>
          <w:lang w:val="es-HN"/>
        </w:rPr>
        <w:t>con el programa denominado “Yo sí Puedo”, mism</w:t>
      </w:r>
      <w:r>
        <w:rPr>
          <w:sz w:val="24"/>
          <w:lang w:val="es-HN"/>
        </w:rPr>
        <w:t xml:space="preserve">o que busca la erradicación del </w:t>
      </w:r>
      <w:r w:rsidRPr="005E76E7">
        <w:rPr>
          <w:sz w:val="24"/>
          <w:lang w:val="es-HN"/>
        </w:rPr>
        <w:t>analfabetismo en la región.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En la jornada de trabajo se detalló que, desd</w:t>
      </w:r>
      <w:r>
        <w:rPr>
          <w:sz w:val="24"/>
          <w:lang w:val="es-HN"/>
        </w:rPr>
        <w:t xml:space="preserve">e el espacio de las Bibliotecas </w:t>
      </w:r>
      <w:r w:rsidRPr="005E76E7">
        <w:rPr>
          <w:sz w:val="24"/>
          <w:lang w:val="es-HN"/>
        </w:rPr>
        <w:t>Escolares, se busca despertar el interés por</w:t>
      </w:r>
      <w:r>
        <w:rPr>
          <w:sz w:val="24"/>
          <w:lang w:val="es-HN"/>
        </w:rPr>
        <w:t xml:space="preserve"> la lectura, y las herramientas </w:t>
      </w:r>
      <w:r w:rsidRPr="005E76E7">
        <w:rPr>
          <w:sz w:val="24"/>
          <w:lang w:val="es-HN"/>
        </w:rPr>
        <w:t>tecnológicas, trabajando en la actualidad con 2</w:t>
      </w:r>
      <w:r>
        <w:rPr>
          <w:sz w:val="24"/>
          <w:lang w:val="es-HN"/>
        </w:rPr>
        <w:t xml:space="preserve">00 bibliotecas, de acuerdo a lo </w:t>
      </w:r>
      <w:r w:rsidRPr="005E76E7">
        <w:rPr>
          <w:sz w:val="24"/>
          <w:lang w:val="es-HN"/>
        </w:rPr>
        <w:t>mencionado por autoridades de esta dependencia</w:t>
      </w:r>
      <w:r>
        <w:rPr>
          <w:sz w:val="24"/>
          <w:lang w:val="es-HN"/>
        </w:rPr>
        <w:t xml:space="preserve">, situadas en los departamentos </w:t>
      </w:r>
      <w:r w:rsidRPr="005E76E7">
        <w:rPr>
          <w:sz w:val="24"/>
          <w:lang w:val="es-HN"/>
        </w:rPr>
        <w:t>de Francisco Morazán, Comayagua, Choluteca, Valle, La Paz, y Olancho.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 xml:space="preserve">Estos procesos y actividades han surgido en </w:t>
      </w:r>
      <w:r>
        <w:rPr>
          <w:sz w:val="24"/>
          <w:lang w:val="es-HN"/>
        </w:rPr>
        <w:t xml:space="preserve">las reuniones de las diferentes </w:t>
      </w:r>
      <w:r w:rsidRPr="005E76E7">
        <w:rPr>
          <w:sz w:val="24"/>
          <w:lang w:val="es-HN"/>
        </w:rPr>
        <w:t>mesas de trabajo técnico-pedagógico, mismas que</w:t>
      </w:r>
      <w:r>
        <w:rPr>
          <w:sz w:val="24"/>
          <w:lang w:val="es-HN"/>
        </w:rPr>
        <w:t xml:space="preserve"> serán acompañadas por la </w:t>
      </w:r>
      <w:r w:rsidRPr="005E76E7">
        <w:rPr>
          <w:sz w:val="24"/>
          <w:lang w:val="es-HN"/>
        </w:rPr>
        <w:t>Unidad de Seguimiento y Monitoreo.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Los participantes desarrollaron mesas de tra</w:t>
      </w:r>
      <w:r>
        <w:rPr>
          <w:sz w:val="24"/>
          <w:lang w:val="es-HN"/>
        </w:rPr>
        <w:t xml:space="preserve">bajo, en donde se identificaron </w:t>
      </w:r>
      <w:r w:rsidRPr="005E76E7">
        <w:rPr>
          <w:sz w:val="24"/>
          <w:lang w:val="es-HN"/>
        </w:rPr>
        <w:t>diferentes problemas, de igual forma las sol</w:t>
      </w:r>
      <w:r>
        <w:rPr>
          <w:sz w:val="24"/>
          <w:lang w:val="es-HN"/>
        </w:rPr>
        <w:t xml:space="preserve">uciones para mejorar la calidad </w:t>
      </w:r>
      <w:r w:rsidRPr="005E76E7">
        <w:rPr>
          <w:sz w:val="24"/>
          <w:lang w:val="es-HN"/>
        </w:rPr>
        <w:t>educativa, con una cobertura a nivel nacional,</w:t>
      </w:r>
      <w:r>
        <w:rPr>
          <w:sz w:val="24"/>
          <w:lang w:val="es-HN"/>
        </w:rPr>
        <w:t xml:space="preserve"> estableciendo focalizaciones y </w:t>
      </w:r>
      <w:r w:rsidRPr="005E76E7">
        <w:rPr>
          <w:sz w:val="24"/>
          <w:lang w:val="es-HN"/>
        </w:rPr>
        <w:t>estrategias.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  <w:r w:rsidRPr="005E76E7">
        <w:rPr>
          <w:sz w:val="24"/>
          <w:lang w:val="es-HN"/>
        </w:rPr>
        <w:t>En la jornada participaron diferentes téc</w:t>
      </w:r>
      <w:r>
        <w:rPr>
          <w:sz w:val="24"/>
          <w:lang w:val="es-HN"/>
        </w:rPr>
        <w:t xml:space="preserve">nicos pedagógicos, directores y </w:t>
      </w:r>
      <w:r w:rsidRPr="005E76E7">
        <w:rPr>
          <w:sz w:val="24"/>
          <w:lang w:val="es-HN"/>
        </w:rPr>
        <w:t xml:space="preserve">subdirectores de diversas unidades adscritas a </w:t>
      </w:r>
      <w:r>
        <w:rPr>
          <w:sz w:val="24"/>
          <w:lang w:val="es-HN"/>
        </w:rPr>
        <w:t xml:space="preserve">la Secretaría en el Despacho de </w:t>
      </w:r>
      <w:r w:rsidRPr="005E76E7">
        <w:rPr>
          <w:sz w:val="24"/>
          <w:lang w:val="es-HN"/>
        </w:rPr>
        <w:t>Educación.</w:t>
      </w:r>
    </w:p>
    <w:p w:rsidR="005E76E7" w:rsidRPr="005E76E7" w:rsidRDefault="005E76E7" w:rsidP="005E76E7">
      <w:pPr>
        <w:spacing w:line="360" w:lineRule="auto"/>
        <w:jc w:val="both"/>
        <w:rPr>
          <w:sz w:val="24"/>
          <w:lang w:val="es-HN"/>
        </w:rPr>
      </w:pPr>
    </w:p>
    <w:p w:rsidR="00A82125" w:rsidRPr="005E76E7" w:rsidRDefault="005E76E7" w:rsidP="005E76E7">
      <w:pPr>
        <w:spacing w:line="360" w:lineRule="auto"/>
        <w:jc w:val="center"/>
        <w:rPr>
          <w:b/>
          <w:sz w:val="24"/>
          <w:lang w:val="es-HN"/>
        </w:rPr>
      </w:pPr>
      <w:r w:rsidRPr="005E76E7">
        <w:rPr>
          <w:b/>
          <w:sz w:val="24"/>
          <w:lang w:val="es-HN"/>
        </w:rPr>
        <w:t>Dirección de Comunicaciones, Estrategia e Innovación Digital.</w:t>
      </w:r>
    </w:p>
    <w:sectPr w:rsidR="00A82125" w:rsidRPr="005E7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77" w:rsidRDefault="00D25577">
      <w:pPr>
        <w:spacing w:line="240" w:lineRule="auto"/>
      </w:pPr>
      <w:r>
        <w:separator/>
      </w:r>
    </w:p>
  </w:endnote>
  <w:endnote w:type="continuationSeparator" w:id="0">
    <w:p w:rsidR="00D25577" w:rsidRDefault="00D2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77" w:rsidRDefault="00D25577">
      <w:pPr>
        <w:spacing w:line="240" w:lineRule="auto"/>
      </w:pPr>
      <w:r>
        <w:separator/>
      </w:r>
    </w:p>
  </w:footnote>
  <w:footnote w:type="continuationSeparator" w:id="0">
    <w:p w:rsidR="00D25577" w:rsidRDefault="00D25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3BB"/>
    <w:multiLevelType w:val="hybridMultilevel"/>
    <w:tmpl w:val="B4C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39E5"/>
    <w:multiLevelType w:val="hybridMultilevel"/>
    <w:tmpl w:val="89F4E8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71EAE"/>
    <w:rsid w:val="000F4ECF"/>
    <w:rsid w:val="00173DBA"/>
    <w:rsid w:val="0019339D"/>
    <w:rsid w:val="001A005B"/>
    <w:rsid w:val="001A4865"/>
    <w:rsid w:val="0022481A"/>
    <w:rsid w:val="002261FE"/>
    <w:rsid w:val="003C76D4"/>
    <w:rsid w:val="003D7FB4"/>
    <w:rsid w:val="003E07B9"/>
    <w:rsid w:val="003E3ABA"/>
    <w:rsid w:val="003F53DF"/>
    <w:rsid w:val="00421E6F"/>
    <w:rsid w:val="00453DE4"/>
    <w:rsid w:val="004C4DFA"/>
    <w:rsid w:val="0053196A"/>
    <w:rsid w:val="005E76E7"/>
    <w:rsid w:val="00760D18"/>
    <w:rsid w:val="007F4339"/>
    <w:rsid w:val="00812677"/>
    <w:rsid w:val="0086769F"/>
    <w:rsid w:val="008C17BF"/>
    <w:rsid w:val="00A82125"/>
    <w:rsid w:val="00B01905"/>
    <w:rsid w:val="00B91CB4"/>
    <w:rsid w:val="00BA22CD"/>
    <w:rsid w:val="00C276D1"/>
    <w:rsid w:val="00CD2F7C"/>
    <w:rsid w:val="00D25577"/>
    <w:rsid w:val="00D35201"/>
    <w:rsid w:val="00D461DE"/>
    <w:rsid w:val="00D50314"/>
    <w:rsid w:val="00DC1418"/>
    <w:rsid w:val="00DF11C9"/>
    <w:rsid w:val="00E3140F"/>
    <w:rsid w:val="00E64227"/>
    <w:rsid w:val="00E6636E"/>
    <w:rsid w:val="00E91B25"/>
    <w:rsid w:val="00E979F7"/>
    <w:rsid w:val="00EC287F"/>
    <w:rsid w:val="00EF2A63"/>
    <w:rsid w:val="00F153D5"/>
    <w:rsid w:val="00F217BF"/>
    <w:rsid w:val="00FA188F"/>
    <w:rsid w:val="00FA5A74"/>
    <w:rsid w:val="00FE2743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FB410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Despaho Educacion</cp:lastModifiedBy>
  <cp:revision>3</cp:revision>
  <dcterms:created xsi:type="dcterms:W3CDTF">2023-07-27T20:34:00Z</dcterms:created>
  <dcterms:modified xsi:type="dcterms:W3CDTF">2023-07-27T20:38:00Z</dcterms:modified>
</cp:coreProperties>
</file>